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36F02" w14:textId="2A1D15A5" w:rsidR="00800F17" w:rsidRDefault="001A6C8C" w:rsidP="00800F17">
      <w:pPr>
        <w:spacing w:line="360" w:lineRule="auto"/>
      </w:pPr>
      <w:r>
        <w:t xml:space="preserve">Snir, Reuven (2015) </w:t>
      </w:r>
      <w:r>
        <w:rPr>
          <w:i/>
        </w:rPr>
        <w:t>Who Needs Arab-Jewish Identity? Interpellation, Exclusion, and Inessential Solidarities</w:t>
      </w:r>
      <w:r>
        <w:t>. Leiden and Boston: Brill</w:t>
      </w:r>
    </w:p>
    <w:p w14:paraId="38D42652" w14:textId="77777777" w:rsidR="001A6C8C" w:rsidRDefault="001A6C8C" w:rsidP="00800F17">
      <w:pPr>
        <w:spacing w:line="360" w:lineRule="auto"/>
      </w:pPr>
    </w:p>
    <w:p w14:paraId="3DCEE74A" w14:textId="54D0DBA7" w:rsidR="001A6C8C" w:rsidRDefault="001A6C8C" w:rsidP="00800F17">
      <w:pPr>
        <w:spacing w:line="360" w:lineRule="auto"/>
      </w:pPr>
      <w:r>
        <w:t>Reviewed by Dr Lisa Bernasek, Senior Teaching Fellow, University of Southampton</w:t>
      </w:r>
    </w:p>
    <w:p w14:paraId="3E7503BC" w14:textId="77777777" w:rsidR="001A6C8C" w:rsidRPr="001A6C8C" w:rsidRDefault="001A6C8C" w:rsidP="00800F17">
      <w:pPr>
        <w:spacing w:line="360" w:lineRule="auto"/>
      </w:pPr>
    </w:p>
    <w:p w14:paraId="23A6553A" w14:textId="788DB20B" w:rsidR="00114D8C" w:rsidRDefault="00800F17" w:rsidP="00800F17">
      <w:pPr>
        <w:spacing w:line="360" w:lineRule="auto"/>
      </w:pPr>
      <w:r>
        <w:t xml:space="preserve">In </w:t>
      </w:r>
      <w:r w:rsidRPr="00800F17">
        <w:rPr>
          <w:i/>
        </w:rPr>
        <w:t>Who Needs Arab-Jewish Identity?</w:t>
      </w:r>
      <w:r>
        <w:t xml:space="preserve"> Professor Reuven Snir brings out an important contribution to s</w:t>
      </w:r>
      <w:r w:rsidR="00AD1A3E">
        <w:t>t</w:t>
      </w:r>
      <w:r>
        <w:t>udies of the history, literature and identity of Arabized Jews</w:t>
      </w:r>
      <w:r w:rsidR="001A6C8C">
        <w:t xml:space="preserve">, showing </w:t>
      </w:r>
      <w:r w:rsidR="00154434">
        <w:t>the significant shifts</w:t>
      </w:r>
      <w:r w:rsidR="001A6C8C">
        <w:t xml:space="preserve"> these communities</w:t>
      </w:r>
      <w:r>
        <w:t xml:space="preserve"> have undergone in the ways their identities hav</w:t>
      </w:r>
      <w:r w:rsidR="001A6C8C">
        <w:t xml:space="preserve">e been defined and constructed </w:t>
      </w:r>
      <w:r w:rsidR="00AD1A3E">
        <w:t>in the modern period</w:t>
      </w:r>
      <w:r>
        <w:t>. His conclusion, that Arab-Jewish identity has become ultimately so fragmented t</w:t>
      </w:r>
      <w:r w:rsidR="004D2F77">
        <w:t>hat individuals have turned to “inessential solidarities”</w:t>
      </w:r>
      <w:r>
        <w:t xml:space="preserve"> rather than a sense of collective identity, sheds </w:t>
      </w:r>
      <w:r w:rsidR="00AD1A3E">
        <w:t>new</w:t>
      </w:r>
      <w:r>
        <w:t xml:space="preserve"> light on this particular community but also opens up possibilities for new avenues of</w:t>
      </w:r>
      <w:r w:rsidR="004D2F77">
        <w:t xml:space="preserve"> investigation in the study of “identity”</w:t>
      </w:r>
      <w:r>
        <w:t xml:space="preserve"> more generally.</w:t>
      </w:r>
    </w:p>
    <w:p w14:paraId="3F206012" w14:textId="77777777" w:rsidR="00800F17" w:rsidRDefault="00800F17" w:rsidP="00800F17">
      <w:pPr>
        <w:spacing w:line="360" w:lineRule="auto"/>
      </w:pPr>
    </w:p>
    <w:p w14:paraId="58126FC0" w14:textId="59CC1E35" w:rsidR="00800F17" w:rsidRDefault="00800F17" w:rsidP="00800F17">
      <w:pPr>
        <w:spacing w:line="360" w:lineRule="auto"/>
      </w:pPr>
      <w:r>
        <w:t xml:space="preserve">The book is presented in five </w:t>
      </w:r>
      <w:r w:rsidR="00A610AF">
        <w:t xml:space="preserve">main </w:t>
      </w:r>
      <w:r>
        <w:t xml:space="preserve">chapters, each of them containing rich historical detail </w:t>
      </w:r>
      <w:r w:rsidR="00A610AF">
        <w:t>from the au</w:t>
      </w:r>
      <w:r w:rsidR="00B41F13">
        <w:t>thor’s extensive research on the topic</w:t>
      </w:r>
      <w:r>
        <w:t xml:space="preserve">. The overall argument is tied together well in a </w:t>
      </w:r>
      <w:r w:rsidR="001A6C8C">
        <w:t>concluding chapter that present</w:t>
      </w:r>
      <w:r>
        <w:t>s a clear answ</w:t>
      </w:r>
      <w:r w:rsidR="00AD1A3E">
        <w:t>er to the book’s title question.</w:t>
      </w:r>
    </w:p>
    <w:p w14:paraId="5655F117" w14:textId="77777777" w:rsidR="00800F17" w:rsidRDefault="00800F17" w:rsidP="00800F17">
      <w:pPr>
        <w:spacing w:line="360" w:lineRule="auto"/>
      </w:pPr>
    </w:p>
    <w:p w14:paraId="6FDFAC7E" w14:textId="740BA0EE" w:rsidR="00800F17" w:rsidRDefault="00800F17" w:rsidP="00800F17">
      <w:pPr>
        <w:spacing w:line="360" w:lineRule="auto"/>
      </w:pPr>
      <w:r>
        <w:t xml:space="preserve">Chapter 1 provides a very useful overview of recent theoretical work on the study of identity, </w:t>
      </w:r>
      <w:r w:rsidR="00777E10">
        <w:t>moving from</w:t>
      </w:r>
      <w:r w:rsidR="004D2F77">
        <w:t xml:space="preserve"> Stuart Hall (from whose essay “</w:t>
      </w:r>
      <w:r w:rsidR="00777E10">
        <w:t>Who</w:t>
      </w:r>
      <w:r w:rsidR="004D2F77">
        <w:t xml:space="preserve"> Needs Identity?”</w:t>
      </w:r>
      <w:r w:rsidR="00777E10">
        <w:t xml:space="preserve"> the book draws its title) through more recent discussions abou</w:t>
      </w:r>
      <w:r w:rsidR="00B41F13">
        <w:t>t the fragmentation of identit</w:t>
      </w:r>
      <w:r w:rsidR="001A6C8C">
        <w:t>ies</w:t>
      </w:r>
      <w:r w:rsidR="00B41F13">
        <w:t>.</w:t>
      </w:r>
      <w:r w:rsidR="00777E10">
        <w:t xml:space="preserve"> In Chapter 2 the author presents the historical context of different communities of Arabized Jews from the medieval period until </w:t>
      </w:r>
      <w:r w:rsidR="00AD1A3E">
        <w:t xml:space="preserve">the early </w:t>
      </w:r>
      <w:r w:rsidR="00712512">
        <w:t xml:space="preserve">nineteenth </w:t>
      </w:r>
      <w:bookmarkStart w:id="0" w:name="_GoBack"/>
      <w:bookmarkEnd w:id="0"/>
      <w:r w:rsidR="00AD1A3E">
        <w:t>century</w:t>
      </w:r>
      <w:r w:rsidR="004D2F77">
        <w:t>, describing “</w:t>
      </w:r>
      <w:r w:rsidR="00777E10">
        <w:t>a past in which being an Ara</w:t>
      </w:r>
      <w:r w:rsidR="004D2F77">
        <w:t>b and a Jew was not paradoxical” (</w:t>
      </w:r>
      <w:r w:rsidR="00777E10">
        <w:t>34)</w:t>
      </w:r>
      <w:r w:rsidR="00A610AF">
        <w:t>, with a focus on the literary outputs of Jewish authors writing in Arabic and other languages</w:t>
      </w:r>
      <w:r w:rsidR="00777E10">
        <w:t xml:space="preserve">. </w:t>
      </w:r>
    </w:p>
    <w:p w14:paraId="72E94998" w14:textId="77777777" w:rsidR="00777E10" w:rsidRDefault="00777E10" w:rsidP="00800F17">
      <w:pPr>
        <w:spacing w:line="360" w:lineRule="auto"/>
      </w:pPr>
    </w:p>
    <w:p w14:paraId="38FF5694" w14:textId="0B08CF53" w:rsidR="005A1114" w:rsidRDefault="00777E10" w:rsidP="005A1114">
      <w:pPr>
        <w:spacing w:line="360" w:lineRule="auto"/>
      </w:pPr>
      <w:r>
        <w:t xml:space="preserve">In the </w:t>
      </w:r>
      <w:r w:rsidR="00A610AF">
        <w:t xml:space="preserve">extended </w:t>
      </w:r>
      <w:r>
        <w:t>third chapter, the author presents an account of the shifts in identity formation of Arabized Jews in modern times</w:t>
      </w:r>
      <w:r w:rsidR="001A6C8C">
        <w:t>, with a focus on Iraqi Jewish intellectuals</w:t>
      </w:r>
      <w:r>
        <w:t xml:space="preserve">. </w:t>
      </w:r>
      <w:r w:rsidR="00B41F13">
        <w:t xml:space="preserve">The </w:t>
      </w:r>
      <w:r w:rsidR="00F56A52">
        <w:t xml:space="preserve">author </w:t>
      </w:r>
      <w:r w:rsidR="00B41F13">
        <w:t>argues that</w:t>
      </w:r>
      <w:r w:rsidR="00F56A52">
        <w:t xml:space="preserve"> Jews within Iraq in the </w:t>
      </w:r>
      <w:r w:rsidR="005A1114">
        <w:t xml:space="preserve">late </w:t>
      </w:r>
      <w:r w:rsidR="00712512">
        <w:lastRenderedPageBreak/>
        <w:t xml:space="preserve">nineteenth </w:t>
      </w:r>
      <w:r w:rsidR="005A1114">
        <w:t xml:space="preserve">and </w:t>
      </w:r>
      <w:r w:rsidR="00F56A52">
        <w:t xml:space="preserve">early </w:t>
      </w:r>
      <w:r w:rsidR="00712512">
        <w:t xml:space="preserve">twentieth </w:t>
      </w:r>
      <w:r w:rsidR="00F56A52">
        <w:t>century saw themselves, and were seen by the wider community, as an integral</w:t>
      </w:r>
      <w:r w:rsidR="004D2F77">
        <w:t xml:space="preserve"> part of Iraqi society, and as “Iraqi” and “Arab”</w:t>
      </w:r>
      <w:r w:rsidR="00F56A52">
        <w:t xml:space="preserve"> without question. The author then traces the double processes of exclusion that ultimately ruptured this sense of a solid identity; the first being their framing as ‘Zionists’ and their erasure from the I</w:t>
      </w:r>
      <w:r w:rsidR="004D2F77">
        <w:t>raqi national memory (</w:t>
      </w:r>
      <w:r w:rsidR="00F56A52">
        <w:t>123) and the</w:t>
      </w:r>
      <w:r w:rsidR="004D2F77">
        <w:t xml:space="preserve"> second in their exclusion (as “Arabs”) from the “</w:t>
      </w:r>
      <w:r w:rsidR="00F56A52">
        <w:t>new n</w:t>
      </w:r>
      <w:r w:rsidR="004D2F77">
        <w:t>ational Jewish vision” (</w:t>
      </w:r>
      <w:r w:rsidR="005A1114">
        <w:t>125) on emigration to Israel. In the final section of chapter 3, the author discusses the work of several Iraqi Jewish writers in order to show how they each forged their own path in negotiating n</w:t>
      </w:r>
      <w:r w:rsidR="004D2F77">
        <w:t>ew identities within Israel (</w:t>
      </w:r>
      <w:r w:rsidR="005A1114">
        <w:t>174).</w:t>
      </w:r>
    </w:p>
    <w:p w14:paraId="2AEF7F44" w14:textId="1AB22F89" w:rsidR="00F56A52" w:rsidRDefault="00F56A52" w:rsidP="005118E4">
      <w:pPr>
        <w:spacing w:line="360" w:lineRule="auto"/>
      </w:pPr>
    </w:p>
    <w:p w14:paraId="708B4E7E" w14:textId="070C8C5C" w:rsidR="005A1114" w:rsidRDefault="005A1114" w:rsidP="005A1114">
      <w:pPr>
        <w:spacing w:line="360" w:lineRule="auto"/>
      </w:pPr>
      <w:r>
        <w:t>This section leads up to the ultimate a</w:t>
      </w:r>
      <w:r w:rsidR="004D2F77">
        <w:t>rgument about the formation of “inessential solidarities”</w:t>
      </w:r>
      <w:r>
        <w:t xml:space="preserve"> and individual subjectivities rather than a sense of collective identity. The argument is consolidated in Chapter 4 where the author emphasises that of the 120 Iraqi Jewish intellect</w:t>
      </w:r>
      <w:r w:rsidR="00B41F13">
        <w:t xml:space="preserve">uals whose works he has studied, </w:t>
      </w:r>
      <w:r>
        <w:t>each emphasises the components of his (they are main</w:t>
      </w:r>
      <w:r w:rsidR="004D2F77">
        <w:t>ly men) identity differently (</w:t>
      </w:r>
      <w:r>
        <w:t xml:space="preserve">187). </w:t>
      </w:r>
    </w:p>
    <w:p w14:paraId="2B4F36B4" w14:textId="77777777" w:rsidR="005A1114" w:rsidRDefault="005A1114" w:rsidP="005A1114">
      <w:pPr>
        <w:spacing w:line="360" w:lineRule="auto"/>
      </w:pPr>
    </w:p>
    <w:p w14:paraId="18F265D8" w14:textId="4D2832C3" w:rsidR="005A1114" w:rsidRDefault="005A1114" w:rsidP="005A1114">
      <w:pPr>
        <w:spacing w:line="360" w:lineRule="auto"/>
      </w:pPr>
      <w:r>
        <w:t xml:space="preserve">As the author himself describes it, the final chapter is something of an extended book review of Sami Shalom Chetrit’s </w:t>
      </w:r>
      <w:r>
        <w:rPr>
          <w:i/>
        </w:rPr>
        <w:t>Intra-Jewish Conflict in Israel: White Jews, Black Jews</w:t>
      </w:r>
      <w:r w:rsidR="001A6C8C">
        <w:rPr>
          <w:i/>
        </w:rPr>
        <w:t xml:space="preserve"> </w:t>
      </w:r>
      <w:r w:rsidR="001A6C8C">
        <w:t>(Routledge 2010)</w:t>
      </w:r>
      <w:r>
        <w:t>. This chapter allows Professor Snir to re-state his ar</w:t>
      </w:r>
      <w:r w:rsidR="00712512">
        <w:t>guments about the formation of “</w:t>
      </w:r>
      <w:r>
        <w:t>inessent</w:t>
      </w:r>
      <w:r w:rsidR="00712512">
        <w:t>ial solidarities”</w:t>
      </w:r>
      <w:r>
        <w:t xml:space="preserve"> and individual subjectivities while arguing against the </w:t>
      </w:r>
      <w:r w:rsidR="001A6C8C">
        <w:t>relevance</w:t>
      </w:r>
      <w:r>
        <w:t xml:space="preserve"> of </w:t>
      </w:r>
      <w:r w:rsidR="00A610AF">
        <w:t xml:space="preserve">a </w:t>
      </w:r>
      <w:r w:rsidR="00B41F13">
        <w:t xml:space="preserve">collective </w:t>
      </w:r>
      <w:r w:rsidR="00712512">
        <w:t xml:space="preserve">“Mizrahi” </w:t>
      </w:r>
      <w:r>
        <w:t xml:space="preserve">identity. </w:t>
      </w:r>
    </w:p>
    <w:p w14:paraId="5B530B18" w14:textId="77777777" w:rsidR="005A1114" w:rsidRDefault="005A1114" w:rsidP="005A1114">
      <w:pPr>
        <w:spacing w:line="360" w:lineRule="auto"/>
      </w:pPr>
    </w:p>
    <w:p w14:paraId="645F0A03" w14:textId="40B2FB66" w:rsidR="006038A8" w:rsidRDefault="005A1114" w:rsidP="005A1114">
      <w:pPr>
        <w:spacing w:line="360" w:lineRule="auto"/>
      </w:pPr>
      <w:r>
        <w:t xml:space="preserve">Overall the book provides the reader with insights </w:t>
      </w:r>
      <w:r w:rsidR="00B41F13">
        <w:t>into</w:t>
      </w:r>
      <w:r w:rsidR="006038A8">
        <w:t xml:space="preserve"> the </w:t>
      </w:r>
      <w:r w:rsidR="00B41F13">
        <w:t xml:space="preserve">shifting </w:t>
      </w:r>
      <w:r w:rsidR="006038A8">
        <w:t xml:space="preserve">identities of Arab Jews, particularly those originating in Iraq. This focus on Iraqi Jews is based on the author’s </w:t>
      </w:r>
      <w:r w:rsidR="00154434">
        <w:t>extensive</w:t>
      </w:r>
      <w:r w:rsidR="006038A8">
        <w:t xml:space="preserve"> scholarship in this area</w:t>
      </w:r>
      <w:r w:rsidR="00B41F13">
        <w:t>, but it</w:t>
      </w:r>
      <w:r w:rsidR="006038A8">
        <w:t xml:space="preserve"> does raise the question of whether a parallel process of identit</w:t>
      </w:r>
      <w:r w:rsidR="00712512">
        <w:t>y formation applies equally to “Arab Jews”</w:t>
      </w:r>
      <w:r w:rsidR="006038A8">
        <w:t xml:space="preserve"> </w:t>
      </w:r>
      <w:r w:rsidR="00B41F13">
        <w:t>from other regions</w:t>
      </w:r>
      <w:r w:rsidR="006038A8">
        <w:t>. These limitations are noted in several places but further examples from other communities (e.g. in the Maghreb, Egypt, or Yemen) would have helped to clarify the generalizability of the argument. The emphasis on individuality and fragmentation rather than a solid collective identity could be used to reflect on identity formation in other communities, especially</w:t>
      </w:r>
      <w:r w:rsidR="00A62DB2">
        <w:t xml:space="preserve"> as</w:t>
      </w:r>
      <w:r w:rsidR="006038A8">
        <w:t xml:space="preserve">, as the </w:t>
      </w:r>
      <w:r w:rsidR="006038A8">
        <w:lastRenderedPageBreak/>
        <w:t xml:space="preserve">author successfully argues, collective identities </w:t>
      </w:r>
      <w:r w:rsidR="00F11F22">
        <w:t>may be more</w:t>
      </w:r>
      <w:r w:rsidR="006038A8">
        <w:t xml:space="preserve"> useful for the state or political action than for describing individual subjectivities.</w:t>
      </w:r>
    </w:p>
    <w:p w14:paraId="59141DB3" w14:textId="77777777" w:rsidR="006038A8" w:rsidRDefault="006038A8" w:rsidP="005A1114">
      <w:pPr>
        <w:spacing w:line="360" w:lineRule="auto"/>
      </w:pPr>
    </w:p>
    <w:p w14:paraId="73C43677" w14:textId="2BE66B51" w:rsidR="00A610AF" w:rsidRDefault="00A610AF"/>
    <w:sectPr w:rsidR="00A610AF" w:rsidSect="00114D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17"/>
    <w:rsid w:val="00114D8C"/>
    <w:rsid w:val="00154434"/>
    <w:rsid w:val="001A6C8C"/>
    <w:rsid w:val="004D2F77"/>
    <w:rsid w:val="005118E4"/>
    <w:rsid w:val="005A1114"/>
    <w:rsid w:val="005A283A"/>
    <w:rsid w:val="006038A8"/>
    <w:rsid w:val="00712512"/>
    <w:rsid w:val="00777E10"/>
    <w:rsid w:val="00800F17"/>
    <w:rsid w:val="008B1EEE"/>
    <w:rsid w:val="00A610AF"/>
    <w:rsid w:val="00A62DB2"/>
    <w:rsid w:val="00AD1A3E"/>
    <w:rsid w:val="00B41F13"/>
    <w:rsid w:val="00CB24FE"/>
    <w:rsid w:val="00DE0B31"/>
    <w:rsid w:val="00F11F22"/>
    <w:rsid w:val="00F34A37"/>
    <w:rsid w:val="00F56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44B41"/>
  <w14:defaultImageDpi w14:val="300"/>
  <w15:docId w15:val="{296670D7-7BDF-4AB1-B049-0606E8E1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Bernasek</dc:creator>
  <cp:keywords/>
  <dc:description/>
  <cp:lastModifiedBy>Lisa.Bernasek</cp:lastModifiedBy>
  <cp:revision>4</cp:revision>
  <dcterms:created xsi:type="dcterms:W3CDTF">2017-09-20T15:15:00Z</dcterms:created>
  <dcterms:modified xsi:type="dcterms:W3CDTF">2019-07-25T09:35:00Z</dcterms:modified>
</cp:coreProperties>
</file>