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56" w:rsidRDefault="00B74B56">
      <w:pPr>
        <w:rPr>
          <w:rFonts w:asciiTheme="minorHAnsi" w:hAnsiTheme="minorHAnsi" w:cstheme="minorHAnsi"/>
          <w:b/>
        </w:rPr>
      </w:pPr>
      <w:r w:rsidRPr="00B74B56">
        <w:rPr>
          <w:rFonts w:asciiTheme="minorHAnsi" w:hAnsiTheme="minorHAnsi" w:cstheme="minorHAnsi"/>
          <w:b/>
          <w:noProof/>
          <w:lang w:val="en-GB" w:eastAsia="en-GB"/>
        </w:rPr>
        <w:drawing>
          <wp:anchor distT="0" distB="0" distL="114300" distR="114300" simplePos="0" relativeHeight="251658240" behindDoc="0" locked="0" layoutInCell="1" allowOverlap="1">
            <wp:simplePos x="0" y="0"/>
            <wp:positionH relativeFrom="column">
              <wp:posOffset>1788768</wp:posOffset>
            </wp:positionH>
            <wp:positionV relativeFrom="paragraph">
              <wp:posOffset>-651178</wp:posOffset>
            </wp:positionV>
            <wp:extent cx="1892300" cy="1415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B56" w:rsidRDefault="00B74B56">
      <w:pPr>
        <w:rPr>
          <w:rFonts w:asciiTheme="minorHAnsi" w:hAnsiTheme="minorHAnsi" w:cstheme="minorHAnsi"/>
          <w:b/>
        </w:rPr>
      </w:pPr>
    </w:p>
    <w:p w:rsidR="00B74B56" w:rsidRDefault="00B74B56">
      <w:pPr>
        <w:rPr>
          <w:rFonts w:asciiTheme="minorHAnsi" w:hAnsiTheme="minorHAnsi" w:cstheme="minorHAnsi"/>
          <w:b/>
        </w:rPr>
      </w:pPr>
    </w:p>
    <w:p w:rsidR="00B74B56" w:rsidRDefault="00B74B56">
      <w:pPr>
        <w:rPr>
          <w:rFonts w:asciiTheme="minorHAnsi" w:hAnsiTheme="minorHAnsi" w:cstheme="minorHAnsi"/>
          <w:b/>
        </w:rPr>
      </w:pPr>
    </w:p>
    <w:p w:rsidR="00B74B56" w:rsidRDefault="002B6128" w:rsidP="00B74B56">
      <w:pPr>
        <w:jc w:val="center"/>
        <w:rPr>
          <w:rFonts w:asciiTheme="minorHAnsi" w:hAnsiTheme="minorHAnsi" w:cstheme="minorHAnsi"/>
          <w:b/>
        </w:rPr>
      </w:pPr>
      <w:r w:rsidRPr="008C4002">
        <w:rPr>
          <w:rFonts w:asciiTheme="minorHAnsi" w:hAnsiTheme="minorHAnsi" w:cstheme="minorHAnsi"/>
          <w:b/>
        </w:rPr>
        <w:t xml:space="preserve">Round table </w:t>
      </w:r>
      <w:r w:rsidR="00B74B56">
        <w:rPr>
          <w:rFonts w:asciiTheme="minorHAnsi" w:hAnsiTheme="minorHAnsi" w:cstheme="minorHAnsi"/>
          <w:b/>
        </w:rPr>
        <w:t>Primary Physical Education Pre-C</w:t>
      </w:r>
      <w:r w:rsidRPr="008C4002">
        <w:rPr>
          <w:rFonts w:asciiTheme="minorHAnsi" w:hAnsiTheme="minorHAnsi" w:cstheme="minorHAnsi"/>
          <w:b/>
        </w:rPr>
        <w:t>onference Symposium</w:t>
      </w:r>
    </w:p>
    <w:p w:rsidR="00ED106B" w:rsidRPr="00B74B56" w:rsidRDefault="00802065" w:rsidP="00B74B56">
      <w:pPr>
        <w:jc w:val="center"/>
        <w:rPr>
          <w:rFonts w:asciiTheme="minorHAnsi" w:hAnsiTheme="minorHAnsi" w:cstheme="minorHAnsi"/>
          <w:b/>
        </w:rPr>
      </w:pPr>
      <w:r w:rsidRPr="00B74B56">
        <w:rPr>
          <w:rFonts w:asciiTheme="minorHAnsi" w:hAnsiTheme="minorHAnsi" w:cstheme="minorHAnsi"/>
          <w:b/>
          <w:color w:val="000000"/>
          <w:lang w:val="en-GB" w:eastAsia="en-GB"/>
        </w:rPr>
        <w:t>Wednesday 25</w:t>
      </w:r>
      <w:r w:rsidRPr="00B74B56">
        <w:rPr>
          <w:rFonts w:asciiTheme="minorHAnsi" w:hAnsiTheme="minorHAnsi" w:cstheme="minorHAnsi"/>
          <w:b/>
          <w:color w:val="000000"/>
          <w:vertAlign w:val="superscript"/>
          <w:lang w:val="en-GB" w:eastAsia="en-GB"/>
        </w:rPr>
        <w:t>th</w:t>
      </w:r>
      <w:r w:rsidRPr="00B74B56">
        <w:rPr>
          <w:rFonts w:asciiTheme="minorHAnsi" w:hAnsiTheme="minorHAnsi" w:cstheme="minorHAnsi"/>
          <w:b/>
          <w:color w:val="000000"/>
          <w:lang w:val="en-GB" w:eastAsia="en-GB"/>
        </w:rPr>
        <w:t xml:space="preserve"> July 2018 </w:t>
      </w:r>
    </w:p>
    <w:p w:rsidR="00ED106B" w:rsidRDefault="00ED106B" w:rsidP="00ED106B">
      <w:pPr>
        <w:rPr>
          <w:rFonts w:asciiTheme="minorHAnsi" w:hAnsiTheme="minorHAnsi" w:cstheme="minorHAnsi"/>
          <w:color w:val="000000"/>
          <w:lang w:val="en-GB" w:eastAsia="en-GB"/>
        </w:rPr>
      </w:pPr>
    </w:p>
    <w:p w:rsidR="00B74B56" w:rsidRDefault="00B74B56" w:rsidP="00B74B56">
      <w:pPr>
        <w:jc w:val="center"/>
        <w:rPr>
          <w:rFonts w:asciiTheme="minorHAnsi" w:hAnsiTheme="minorHAnsi" w:cstheme="minorHAnsi"/>
          <w:i/>
          <w:color w:val="000000"/>
          <w:lang w:val="en-GB" w:eastAsia="en-GB"/>
        </w:rPr>
      </w:pPr>
      <w:r w:rsidRPr="00B74B56">
        <w:rPr>
          <w:rFonts w:asciiTheme="minorHAnsi" w:hAnsiTheme="minorHAnsi" w:cstheme="minorHAnsi"/>
          <w:i/>
          <w:color w:val="000000"/>
          <w:lang w:val="en-GB" w:eastAsia="en-GB"/>
        </w:rPr>
        <w:t>Generation Next: The future of Primar</w:t>
      </w:r>
      <w:r>
        <w:rPr>
          <w:rFonts w:asciiTheme="minorHAnsi" w:hAnsiTheme="minorHAnsi" w:cstheme="minorHAnsi"/>
          <w:i/>
          <w:color w:val="000000"/>
          <w:lang w:val="en-GB" w:eastAsia="en-GB"/>
        </w:rPr>
        <w:t>y Physical Education in England</w:t>
      </w:r>
    </w:p>
    <w:p w:rsidR="00B74B56" w:rsidRDefault="00B74B56" w:rsidP="00B74B56">
      <w:pPr>
        <w:jc w:val="center"/>
        <w:rPr>
          <w:rFonts w:asciiTheme="minorHAnsi" w:hAnsiTheme="minorHAnsi" w:cstheme="minorHAnsi"/>
          <w:i/>
          <w:color w:val="000000"/>
          <w:lang w:val="en-GB" w:eastAsia="en-GB"/>
        </w:rPr>
      </w:pPr>
      <w:r>
        <w:rPr>
          <w:rFonts w:asciiTheme="minorHAnsi" w:hAnsiTheme="minorHAnsi" w:cstheme="minorHAnsi"/>
          <w:i/>
          <w:color w:val="000000"/>
          <w:lang w:val="en-GB" w:eastAsia="en-GB"/>
        </w:rPr>
        <w:t xml:space="preserve">Vicky Randall and Emile </w:t>
      </w:r>
      <w:proofErr w:type="spellStart"/>
      <w:r>
        <w:rPr>
          <w:rFonts w:asciiTheme="minorHAnsi" w:hAnsiTheme="minorHAnsi" w:cstheme="minorHAnsi"/>
          <w:i/>
          <w:color w:val="000000"/>
          <w:lang w:val="en-GB" w:eastAsia="en-GB"/>
        </w:rPr>
        <w:t>Bojesen</w:t>
      </w:r>
      <w:proofErr w:type="spellEnd"/>
    </w:p>
    <w:p w:rsidR="00B74B56" w:rsidRPr="00B74B56" w:rsidRDefault="00B74B56" w:rsidP="00B74B56">
      <w:pPr>
        <w:jc w:val="center"/>
        <w:rPr>
          <w:rFonts w:asciiTheme="minorHAnsi" w:hAnsiTheme="minorHAnsi" w:cstheme="minorHAnsi"/>
          <w:i/>
          <w:color w:val="000000"/>
          <w:lang w:val="en-GB" w:eastAsia="en-GB"/>
        </w:rPr>
      </w:pPr>
    </w:p>
    <w:p w:rsidR="00ED106B" w:rsidRPr="00B74B56" w:rsidRDefault="00B74B56" w:rsidP="00B74B56">
      <w:pPr>
        <w:rPr>
          <w:rFonts w:asciiTheme="minorHAnsi" w:hAnsiTheme="minorHAnsi" w:cstheme="minorHAnsi"/>
          <w:b/>
          <w:i/>
          <w:color w:val="000000"/>
          <w:lang w:val="en-GB" w:eastAsia="en-GB"/>
        </w:rPr>
      </w:pPr>
      <w:r>
        <w:rPr>
          <w:rFonts w:asciiTheme="minorHAnsi" w:hAnsiTheme="minorHAnsi" w:cstheme="minorHAnsi"/>
          <w:b/>
          <w:i/>
          <w:color w:val="000000"/>
          <w:lang w:val="en-GB" w:eastAsia="en-GB"/>
        </w:rPr>
        <w:t>Introduction</w:t>
      </w:r>
      <w:r w:rsidR="00ED106B" w:rsidRPr="00B74B56">
        <w:rPr>
          <w:rFonts w:asciiTheme="minorHAnsi" w:hAnsiTheme="minorHAnsi" w:cstheme="minorHAnsi"/>
          <w:b/>
          <w:i/>
          <w:color w:val="000000"/>
          <w:lang w:val="en-GB" w:eastAsia="en-GB"/>
        </w:rPr>
        <w:t xml:space="preserve"> </w:t>
      </w:r>
    </w:p>
    <w:p w:rsidR="00ED106B" w:rsidRPr="008C4002" w:rsidRDefault="00ED106B" w:rsidP="00B74B56">
      <w:pPr>
        <w:rPr>
          <w:rFonts w:asciiTheme="minorHAnsi" w:hAnsiTheme="minorHAnsi" w:cstheme="minorHAnsi"/>
          <w:color w:val="000000"/>
          <w:lang w:val="en-GB" w:eastAsia="en-GB"/>
        </w:rPr>
      </w:pPr>
    </w:p>
    <w:p w:rsidR="00C63070" w:rsidRPr="008C4002" w:rsidRDefault="00C63070" w:rsidP="00B74B56">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Aims of the round table:</w:t>
      </w:r>
    </w:p>
    <w:p w:rsidR="00C63070" w:rsidRPr="008C4002" w:rsidRDefault="00C63070" w:rsidP="00C63070">
      <w:pPr>
        <w:pStyle w:val="ListParagraph"/>
        <w:numPr>
          <w:ilvl w:val="0"/>
          <w:numId w:val="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To share findings from a large scale study undertaken in England examining the current landscape of Primary</w:t>
      </w:r>
      <w:r w:rsidR="00FA1F92">
        <w:rPr>
          <w:rFonts w:asciiTheme="minorHAnsi" w:hAnsiTheme="minorHAnsi" w:cstheme="minorHAnsi"/>
          <w:color w:val="000000"/>
          <w:lang w:val="en-GB" w:eastAsia="en-GB"/>
        </w:rPr>
        <w:t xml:space="preserve"> Physical Education (PE) Initial Teacher Education (IT</w:t>
      </w:r>
      <w:r w:rsidRPr="008C4002">
        <w:rPr>
          <w:rFonts w:asciiTheme="minorHAnsi" w:hAnsiTheme="minorHAnsi" w:cstheme="minorHAnsi"/>
          <w:color w:val="000000"/>
          <w:lang w:val="en-GB" w:eastAsia="en-GB"/>
        </w:rPr>
        <w:t>E</w:t>
      </w:r>
      <w:r w:rsidR="00FA1F92">
        <w:rPr>
          <w:rFonts w:asciiTheme="minorHAnsi" w:hAnsiTheme="minorHAnsi" w:cstheme="minorHAnsi"/>
          <w:color w:val="000000"/>
          <w:lang w:val="en-GB" w:eastAsia="en-GB"/>
        </w:rPr>
        <w:t>)</w:t>
      </w:r>
      <w:r w:rsidRPr="008C4002">
        <w:rPr>
          <w:rFonts w:asciiTheme="minorHAnsi" w:hAnsiTheme="minorHAnsi" w:cstheme="minorHAnsi"/>
          <w:color w:val="000000"/>
          <w:lang w:val="en-GB" w:eastAsia="en-GB"/>
        </w:rPr>
        <w:t xml:space="preserve"> fro</w:t>
      </w:r>
      <w:r w:rsidR="00713866" w:rsidRPr="008C4002">
        <w:rPr>
          <w:rFonts w:asciiTheme="minorHAnsi" w:hAnsiTheme="minorHAnsi" w:cstheme="minorHAnsi"/>
          <w:color w:val="000000"/>
          <w:lang w:val="en-GB" w:eastAsia="en-GB"/>
        </w:rPr>
        <w:t>m</w:t>
      </w:r>
      <w:r w:rsidR="00FA1F92">
        <w:rPr>
          <w:rFonts w:asciiTheme="minorHAnsi" w:hAnsiTheme="minorHAnsi" w:cstheme="minorHAnsi"/>
          <w:color w:val="000000"/>
          <w:lang w:val="en-GB" w:eastAsia="en-GB"/>
        </w:rPr>
        <w:t xml:space="preserve"> school-based experience</w:t>
      </w:r>
      <w:r w:rsidRPr="008C4002">
        <w:rPr>
          <w:rFonts w:asciiTheme="minorHAnsi" w:hAnsiTheme="minorHAnsi" w:cstheme="minorHAnsi"/>
          <w:color w:val="000000"/>
          <w:lang w:val="en-GB" w:eastAsia="en-GB"/>
        </w:rPr>
        <w:t xml:space="preserve"> </w:t>
      </w:r>
    </w:p>
    <w:p w:rsidR="00C63070" w:rsidRPr="008C4002" w:rsidRDefault="00C63070" w:rsidP="00C63070">
      <w:pPr>
        <w:pStyle w:val="ListParagraph"/>
        <w:numPr>
          <w:ilvl w:val="0"/>
          <w:numId w:val="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Critique popular forms of policy</w:t>
      </w:r>
      <w:r w:rsidR="00802065" w:rsidRPr="008C4002">
        <w:rPr>
          <w:rFonts w:asciiTheme="minorHAnsi" w:hAnsiTheme="minorHAnsi" w:cstheme="minorHAnsi"/>
          <w:color w:val="000000"/>
          <w:lang w:val="en-GB" w:eastAsia="en-GB"/>
        </w:rPr>
        <w:t xml:space="preserve"> critique</w:t>
      </w:r>
      <w:r w:rsidRPr="008C4002">
        <w:rPr>
          <w:rFonts w:asciiTheme="minorHAnsi" w:hAnsiTheme="minorHAnsi" w:cstheme="minorHAnsi"/>
          <w:color w:val="000000"/>
          <w:lang w:val="en-GB" w:eastAsia="en-GB"/>
        </w:rPr>
        <w:t xml:space="preserve"> </w:t>
      </w:r>
    </w:p>
    <w:p w:rsidR="00C63070" w:rsidRPr="008C4002" w:rsidRDefault="00C63070" w:rsidP="00C63070">
      <w:pPr>
        <w:pStyle w:val="ListParagraph"/>
        <w:numPr>
          <w:ilvl w:val="0"/>
          <w:numId w:val="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Pose questions to the table about the subject’s aims and purposes at ITE and the preparation of the Primary PE workforce</w:t>
      </w:r>
    </w:p>
    <w:p w:rsidR="00C63070" w:rsidRPr="008C4002" w:rsidRDefault="00C63070" w:rsidP="00C63070">
      <w:pPr>
        <w:ind w:left="360"/>
        <w:rPr>
          <w:rFonts w:asciiTheme="minorHAnsi" w:hAnsiTheme="minorHAnsi" w:cstheme="minorHAnsi"/>
          <w:color w:val="000000"/>
          <w:lang w:val="en-GB" w:eastAsia="en-GB"/>
        </w:rPr>
      </w:pPr>
    </w:p>
    <w:p w:rsidR="00C63070" w:rsidRPr="00B74B56" w:rsidRDefault="00C10AA7" w:rsidP="00B74B56">
      <w:pPr>
        <w:rPr>
          <w:rFonts w:asciiTheme="minorHAnsi" w:hAnsiTheme="minorHAnsi" w:cstheme="minorHAnsi"/>
          <w:color w:val="000000"/>
          <w:lang w:val="en-GB" w:eastAsia="en-GB"/>
        </w:rPr>
      </w:pPr>
      <w:r w:rsidRPr="00B74B56">
        <w:rPr>
          <w:rFonts w:asciiTheme="minorHAnsi" w:hAnsiTheme="minorHAnsi" w:cstheme="minorHAnsi"/>
          <w:color w:val="000000"/>
          <w:lang w:val="en-GB" w:eastAsia="en-GB"/>
        </w:rPr>
        <w:t>Defining</w:t>
      </w:r>
      <w:r w:rsidR="00713866" w:rsidRPr="00B74B56">
        <w:rPr>
          <w:rFonts w:asciiTheme="minorHAnsi" w:hAnsiTheme="minorHAnsi" w:cstheme="minorHAnsi"/>
          <w:color w:val="000000"/>
          <w:lang w:val="en-GB" w:eastAsia="en-GB"/>
        </w:rPr>
        <w:t xml:space="preserve"> terms:</w:t>
      </w:r>
    </w:p>
    <w:p w:rsidR="00802065" w:rsidRPr="008C4002" w:rsidRDefault="00FA1F92" w:rsidP="00802065">
      <w:pPr>
        <w:pStyle w:val="ListParagraph"/>
        <w:numPr>
          <w:ilvl w:val="0"/>
          <w:numId w:val="7"/>
        </w:numPr>
        <w:rPr>
          <w:rFonts w:asciiTheme="minorHAnsi" w:hAnsiTheme="minorHAnsi" w:cstheme="minorHAnsi"/>
          <w:color w:val="000000"/>
          <w:lang w:val="en-GB" w:eastAsia="en-GB"/>
        </w:rPr>
      </w:pPr>
      <w:r>
        <w:rPr>
          <w:rFonts w:asciiTheme="minorHAnsi" w:hAnsiTheme="minorHAnsi" w:cstheme="minorHAnsi"/>
          <w:color w:val="000000"/>
          <w:lang w:val="en-GB" w:eastAsia="en-GB"/>
        </w:rPr>
        <w:t>PE – curriculum Physical E</w:t>
      </w:r>
      <w:r w:rsidR="00C63070" w:rsidRPr="008C4002">
        <w:rPr>
          <w:rFonts w:asciiTheme="minorHAnsi" w:hAnsiTheme="minorHAnsi" w:cstheme="minorHAnsi"/>
          <w:color w:val="000000"/>
          <w:lang w:val="en-GB" w:eastAsia="en-GB"/>
        </w:rPr>
        <w:t>ducation, tau</w:t>
      </w:r>
      <w:r>
        <w:rPr>
          <w:rFonts w:asciiTheme="minorHAnsi" w:hAnsiTheme="minorHAnsi" w:cstheme="minorHAnsi"/>
          <w:color w:val="000000"/>
          <w:lang w:val="en-GB" w:eastAsia="en-GB"/>
        </w:rPr>
        <w:t>ght as part of statutory school-</w:t>
      </w:r>
      <w:r w:rsidR="00C63070" w:rsidRPr="008C4002">
        <w:rPr>
          <w:rFonts w:asciiTheme="minorHAnsi" w:hAnsiTheme="minorHAnsi" w:cstheme="minorHAnsi"/>
          <w:color w:val="000000"/>
          <w:lang w:val="en-GB" w:eastAsia="en-GB"/>
        </w:rPr>
        <w:t xml:space="preserve">based curriculum </w:t>
      </w:r>
    </w:p>
    <w:p w:rsidR="00802065" w:rsidRPr="008C4002" w:rsidRDefault="00C63070" w:rsidP="00802065">
      <w:pPr>
        <w:pStyle w:val="ListParagraph"/>
        <w:numPr>
          <w:ilvl w:val="0"/>
          <w:numId w:val="7"/>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 xml:space="preserve">PST – </w:t>
      </w:r>
      <w:r w:rsidR="00C10AA7">
        <w:rPr>
          <w:rFonts w:asciiTheme="minorHAnsi" w:hAnsiTheme="minorHAnsi" w:cstheme="minorHAnsi"/>
          <w:color w:val="000000"/>
          <w:lang w:val="en-GB" w:eastAsia="en-GB"/>
        </w:rPr>
        <w:t xml:space="preserve">pre-service </w:t>
      </w:r>
      <w:r w:rsidRPr="008C4002">
        <w:rPr>
          <w:rFonts w:asciiTheme="minorHAnsi" w:hAnsiTheme="minorHAnsi" w:cstheme="minorHAnsi"/>
          <w:color w:val="000000"/>
          <w:lang w:val="en-GB" w:eastAsia="en-GB"/>
        </w:rPr>
        <w:t>teacher in training at</w:t>
      </w:r>
      <w:r w:rsidR="00C10AA7">
        <w:rPr>
          <w:rFonts w:asciiTheme="minorHAnsi" w:hAnsiTheme="minorHAnsi" w:cstheme="minorHAnsi"/>
          <w:color w:val="000000"/>
          <w:lang w:val="en-GB" w:eastAsia="en-GB"/>
        </w:rPr>
        <w:t xml:space="preserve"> the</w:t>
      </w:r>
      <w:r w:rsidRPr="008C4002">
        <w:rPr>
          <w:rFonts w:asciiTheme="minorHAnsi" w:hAnsiTheme="minorHAnsi" w:cstheme="minorHAnsi"/>
          <w:color w:val="000000"/>
          <w:lang w:val="en-GB" w:eastAsia="en-GB"/>
        </w:rPr>
        <w:t xml:space="preserve"> ITE phase </w:t>
      </w:r>
      <w:r w:rsidR="00C10AA7">
        <w:rPr>
          <w:rFonts w:asciiTheme="minorHAnsi" w:hAnsiTheme="minorHAnsi" w:cstheme="minorHAnsi"/>
          <w:color w:val="000000"/>
          <w:lang w:val="en-GB" w:eastAsia="en-GB"/>
        </w:rPr>
        <w:t xml:space="preserve">and </w:t>
      </w:r>
      <w:r w:rsidRPr="008C4002">
        <w:rPr>
          <w:rFonts w:asciiTheme="minorHAnsi" w:hAnsiTheme="minorHAnsi" w:cstheme="minorHAnsi"/>
          <w:color w:val="000000"/>
          <w:lang w:val="en-GB" w:eastAsia="en-GB"/>
        </w:rPr>
        <w:t xml:space="preserve">before qualification </w:t>
      </w:r>
    </w:p>
    <w:p w:rsidR="00C63070" w:rsidRPr="008C4002" w:rsidRDefault="00C10AA7" w:rsidP="00802065">
      <w:pPr>
        <w:pStyle w:val="ListParagraph"/>
        <w:numPr>
          <w:ilvl w:val="0"/>
          <w:numId w:val="7"/>
        </w:numPr>
        <w:rPr>
          <w:rFonts w:asciiTheme="minorHAnsi" w:hAnsiTheme="minorHAnsi" w:cstheme="minorHAnsi"/>
          <w:color w:val="000000"/>
          <w:lang w:val="en-GB" w:eastAsia="en-GB"/>
        </w:rPr>
      </w:pPr>
      <w:r>
        <w:rPr>
          <w:rFonts w:asciiTheme="minorHAnsi" w:hAnsiTheme="minorHAnsi" w:cstheme="minorHAnsi"/>
          <w:color w:val="000000"/>
          <w:lang w:val="en-GB" w:eastAsia="en-GB"/>
        </w:rPr>
        <w:t>Primary -</w:t>
      </w:r>
      <w:r w:rsidR="00C63070" w:rsidRPr="008C4002">
        <w:rPr>
          <w:rFonts w:asciiTheme="minorHAnsi" w:hAnsiTheme="minorHAnsi" w:cstheme="minorHAnsi"/>
          <w:color w:val="000000"/>
          <w:lang w:val="en-GB" w:eastAsia="en-GB"/>
        </w:rPr>
        <w:t xml:space="preserve"> refers to the education</w:t>
      </w:r>
      <w:r>
        <w:rPr>
          <w:rFonts w:asciiTheme="minorHAnsi" w:hAnsiTheme="minorHAnsi" w:cstheme="minorHAnsi"/>
          <w:color w:val="000000"/>
          <w:lang w:val="en-GB" w:eastAsia="en-GB"/>
        </w:rPr>
        <w:t>al phase of</w:t>
      </w:r>
      <w:r w:rsidR="00C63070" w:rsidRPr="008C4002">
        <w:rPr>
          <w:rFonts w:asciiTheme="minorHAnsi" w:hAnsiTheme="minorHAnsi" w:cstheme="minorHAnsi"/>
          <w:color w:val="000000"/>
          <w:lang w:val="en-GB" w:eastAsia="en-GB"/>
        </w:rPr>
        <w:t xml:space="preserve"> children</w:t>
      </w:r>
      <w:r>
        <w:rPr>
          <w:rFonts w:asciiTheme="minorHAnsi" w:hAnsiTheme="minorHAnsi" w:cstheme="minorHAnsi"/>
          <w:color w:val="000000"/>
          <w:lang w:val="en-GB" w:eastAsia="en-GB"/>
        </w:rPr>
        <w:t xml:space="preserve"> in school</w:t>
      </w:r>
      <w:r w:rsidR="00C63070" w:rsidRPr="008C4002">
        <w:rPr>
          <w:rFonts w:asciiTheme="minorHAnsi" w:hAnsiTheme="minorHAnsi" w:cstheme="minorHAnsi"/>
          <w:color w:val="000000"/>
          <w:lang w:val="en-GB" w:eastAsia="en-GB"/>
        </w:rPr>
        <w:t xml:space="preserve"> </w:t>
      </w:r>
      <w:r w:rsidR="00FA1F92">
        <w:rPr>
          <w:rFonts w:asciiTheme="minorHAnsi" w:hAnsiTheme="minorHAnsi" w:cstheme="minorHAnsi"/>
          <w:color w:val="000000"/>
          <w:lang w:val="en-GB" w:eastAsia="en-GB"/>
        </w:rPr>
        <w:t xml:space="preserve">years </w:t>
      </w:r>
      <w:r w:rsidR="00C63070" w:rsidRPr="008C4002">
        <w:rPr>
          <w:rFonts w:asciiTheme="minorHAnsi" w:hAnsiTheme="minorHAnsi" w:cstheme="minorHAnsi"/>
          <w:color w:val="000000"/>
          <w:lang w:val="en-GB" w:eastAsia="en-GB"/>
        </w:rPr>
        <w:t xml:space="preserve">between 5 – 11 years old </w:t>
      </w:r>
    </w:p>
    <w:p w:rsidR="00802065" w:rsidRPr="008C4002" w:rsidRDefault="00802065" w:rsidP="00802065">
      <w:pPr>
        <w:pStyle w:val="ListParagraph"/>
        <w:numPr>
          <w:ilvl w:val="0"/>
          <w:numId w:val="7"/>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 xml:space="preserve">OFSTED – England’s education inspectorate </w:t>
      </w:r>
    </w:p>
    <w:p w:rsidR="00C63070" w:rsidRPr="008C4002" w:rsidRDefault="00C63070" w:rsidP="00713866">
      <w:pPr>
        <w:rPr>
          <w:rFonts w:asciiTheme="minorHAnsi" w:hAnsiTheme="minorHAnsi" w:cstheme="minorHAnsi"/>
          <w:b/>
          <w:color w:val="000000"/>
          <w:lang w:val="en-GB" w:eastAsia="en-GB"/>
        </w:rPr>
      </w:pPr>
    </w:p>
    <w:p w:rsidR="00B42DF3" w:rsidRPr="00B74B56" w:rsidRDefault="00C63070" w:rsidP="00802065">
      <w:pPr>
        <w:rPr>
          <w:rFonts w:asciiTheme="minorHAnsi" w:hAnsiTheme="minorHAnsi" w:cstheme="minorHAnsi"/>
          <w:color w:val="000000"/>
          <w:lang w:val="en-GB" w:eastAsia="en-GB"/>
        </w:rPr>
      </w:pPr>
      <w:r w:rsidRPr="00B74B56">
        <w:rPr>
          <w:rFonts w:asciiTheme="minorHAnsi" w:hAnsiTheme="minorHAnsi" w:cstheme="minorHAnsi"/>
          <w:color w:val="000000"/>
          <w:lang w:val="en-GB" w:eastAsia="en-GB"/>
        </w:rPr>
        <w:t>Context</w:t>
      </w:r>
    </w:p>
    <w:p w:rsidR="00C63070" w:rsidRPr="008C4002" w:rsidRDefault="00C63070" w:rsidP="00802065">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PE globally remains a contested concept struggling to find its identity within the crowded political spaces of sport, health and education (Penney 2008, Griggs and Ward 2012, Coulter and Ní Chróinín 2013, Griggs and Petrie 2016). In England, PE has been placed in an arguably unique position to other countries through recent political agendas, including the post London 2012 Olympic and Paralympic legacy (Griggs and Ward 2013); the Government Primary PE and Sport Premium (Griggs and Petrie 2016), the Childhood Obesity Strategy (DoH 2016) and a revised national curriculum, which places competition in the subject’s purpose of st</w:t>
      </w:r>
      <w:r w:rsidR="00802065" w:rsidRPr="008C4002">
        <w:rPr>
          <w:rFonts w:asciiTheme="minorHAnsi" w:hAnsiTheme="minorHAnsi" w:cstheme="minorHAnsi"/>
          <w:color w:val="000000"/>
          <w:lang w:val="en-GB" w:eastAsia="en-GB"/>
        </w:rPr>
        <w:t>udy, aims and content (DfE 2013</w:t>
      </w:r>
      <w:r w:rsidRPr="008C4002">
        <w:rPr>
          <w:rFonts w:asciiTheme="minorHAnsi" w:hAnsiTheme="minorHAnsi" w:cstheme="minorHAnsi"/>
          <w:color w:val="000000"/>
          <w:lang w:val="en-GB" w:eastAsia="en-GB"/>
        </w:rPr>
        <w:t xml:space="preserve">). </w:t>
      </w:r>
    </w:p>
    <w:p w:rsidR="00B42DF3" w:rsidRPr="008C4002" w:rsidRDefault="00B42DF3" w:rsidP="00C63070">
      <w:pPr>
        <w:ind w:left="360"/>
        <w:rPr>
          <w:rFonts w:asciiTheme="minorHAnsi" w:hAnsiTheme="minorHAnsi" w:cstheme="minorHAnsi"/>
          <w:color w:val="000000"/>
          <w:lang w:val="en-GB" w:eastAsia="en-GB"/>
        </w:rPr>
      </w:pPr>
    </w:p>
    <w:p w:rsidR="00C63070" w:rsidRPr="008C4002" w:rsidRDefault="00C63070" w:rsidP="00802065">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The issue of teacher competency has been a subject of focus in many policy decisions concerning primary PE over th</w:t>
      </w:r>
      <w:r w:rsidR="00FA1F92">
        <w:rPr>
          <w:rFonts w:asciiTheme="minorHAnsi" w:hAnsiTheme="minorHAnsi" w:cstheme="minorHAnsi"/>
          <w:color w:val="000000"/>
          <w:lang w:val="en-GB" w:eastAsia="en-GB"/>
        </w:rPr>
        <w:t xml:space="preserve">e last two decades (Ofsted 2009; </w:t>
      </w:r>
      <w:proofErr w:type="spellStart"/>
      <w:r w:rsidRPr="008C4002">
        <w:rPr>
          <w:rFonts w:asciiTheme="minorHAnsi" w:hAnsiTheme="minorHAnsi" w:cstheme="minorHAnsi"/>
          <w:color w:val="000000"/>
          <w:lang w:val="en-GB" w:eastAsia="en-GB"/>
        </w:rPr>
        <w:t>Revell</w:t>
      </w:r>
      <w:proofErr w:type="spellEnd"/>
      <w:r w:rsidRPr="008C4002">
        <w:rPr>
          <w:rFonts w:asciiTheme="minorHAnsi" w:hAnsiTheme="minorHAnsi" w:cstheme="minorHAnsi"/>
          <w:color w:val="000000"/>
          <w:lang w:val="en-GB" w:eastAsia="en-GB"/>
        </w:rPr>
        <w:t xml:space="preserve"> 2000</w:t>
      </w:r>
      <w:r w:rsidR="00FA1F92">
        <w:rPr>
          <w:rFonts w:asciiTheme="minorHAnsi" w:hAnsiTheme="minorHAnsi" w:cstheme="minorHAnsi"/>
          <w:color w:val="000000"/>
          <w:lang w:val="en-GB" w:eastAsia="en-GB"/>
        </w:rPr>
        <w:t xml:space="preserve">; Warburton 2000; </w:t>
      </w:r>
      <w:r w:rsidR="009C2C51" w:rsidRPr="008C4002">
        <w:rPr>
          <w:rFonts w:asciiTheme="minorHAnsi" w:hAnsiTheme="minorHAnsi" w:cstheme="minorHAnsi"/>
          <w:color w:val="000000"/>
          <w:lang w:val="en-GB" w:eastAsia="en-GB"/>
        </w:rPr>
        <w:t xml:space="preserve">Griggs 2007). </w:t>
      </w:r>
      <w:r w:rsidRPr="008C4002">
        <w:rPr>
          <w:rFonts w:asciiTheme="minorHAnsi" w:hAnsiTheme="minorHAnsi" w:cstheme="minorHAnsi"/>
          <w:color w:val="000000"/>
          <w:lang w:val="en-GB" w:eastAsia="en-GB"/>
        </w:rPr>
        <w:t>Although there has been an improving trend in standards, achievement, opportunity and continued professional development (CPD) within primary PE, concern still exists over teachers’ subject knowledge (Griggs 2015). The current political agenda</w:t>
      </w:r>
      <w:r w:rsidR="00B42DF3" w:rsidRPr="008C4002">
        <w:rPr>
          <w:rFonts w:asciiTheme="minorHAnsi" w:hAnsiTheme="minorHAnsi" w:cstheme="minorHAnsi"/>
          <w:color w:val="000000"/>
          <w:lang w:val="en-GB" w:eastAsia="en-GB"/>
        </w:rPr>
        <w:t xml:space="preserve"> in England</w:t>
      </w:r>
      <w:r w:rsidRPr="008C4002">
        <w:rPr>
          <w:rFonts w:asciiTheme="minorHAnsi" w:hAnsiTheme="minorHAnsi" w:cstheme="minorHAnsi"/>
          <w:color w:val="000000"/>
          <w:lang w:val="en-GB" w:eastAsia="en-GB"/>
        </w:rPr>
        <w:t xml:space="preserve"> has</w:t>
      </w:r>
      <w:r w:rsidR="00B42DF3" w:rsidRPr="008C4002">
        <w:rPr>
          <w:rFonts w:asciiTheme="minorHAnsi" w:hAnsiTheme="minorHAnsi" w:cstheme="minorHAnsi"/>
          <w:color w:val="000000"/>
          <w:lang w:val="en-GB" w:eastAsia="en-GB"/>
        </w:rPr>
        <w:t xml:space="preserve"> been</w:t>
      </w:r>
      <w:r w:rsidRPr="008C4002">
        <w:rPr>
          <w:rFonts w:asciiTheme="minorHAnsi" w:hAnsiTheme="minorHAnsi" w:cstheme="minorHAnsi"/>
          <w:color w:val="000000"/>
          <w:lang w:val="en-GB" w:eastAsia="en-GB"/>
        </w:rPr>
        <w:t xml:space="preserve"> reinforced the subject </w:t>
      </w:r>
      <w:r w:rsidR="00B42DF3" w:rsidRPr="008C4002">
        <w:rPr>
          <w:rFonts w:asciiTheme="minorHAnsi" w:hAnsiTheme="minorHAnsi" w:cstheme="minorHAnsi"/>
          <w:color w:val="000000"/>
          <w:lang w:val="en-GB" w:eastAsia="en-GB"/>
        </w:rPr>
        <w:t>a specialist area of knowledge and expertise with the launch of a government funded specialist route.</w:t>
      </w:r>
    </w:p>
    <w:p w:rsidR="00B42DF3" w:rsidRPr="008C4002" w:rsidRDefault="00B42DF3" w:rsidP="00C63070">
      <w:pPr>
        <w:ind w:left="360"/>
        <w:rPr>
          <w:rFonts w:asciiTheme="minorHAnsi" w:hAnsiTheme="minorHAnsi" w:cstheme="minorHAnsi"/>
          <w:color w:val="000000"/>
          <w:lang w:val="en-GB" w:eastAsia="en-GB"/>
        </w:rPr>
      </w:pPr>
    </w:p>
    <w:p w:rsidR="00C63070" w:rsidRPr="008C4002" w:rsidRDefault="00C63070" w:rsidP="00802065">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lastRenderedPageBreak/>
        <w:t xml:space="preserve">Although The Education Act </w:t>
      </w:r>
      <w:r w:rsidR="00B42DF3" w:rsidRPr="008C4002">
        <w:rPr>
          <w:rFonts w:asciiTheme="minorHAnsi" w:hAnsiTheme="minorHAnsi" w:cstheme="minorHAnsi"/>
          <w:color w:val="000000"/>
          <w:lang w:val="en-GB" w:eastAsia="en-GB"/>
        </w:rPr>
        <w:t xml:space="preserve">of </w:t>
      </w:r>
      <w:r w:rsidRPr="008C4002">
        <w:rPr>
          <w:rFonts w:asciiTheme="minorHAnsi" w:hAnsiTheme="minorHAnsi" w:cstheme="minorHAnsi"/>
          <w:color w:val="000000"/>
          <w:lang w:val="en-GB" w:eastAsia="en-GB"/>
        </w:rPr>
        <w:t xml:space="preserve">2002 prohibits the Secretary of State for Education from prescribing the amount of time to be </w:t>
      </w:r>
      <w:r w:rsidR="00B42DF3" w:rsidRPr="008C4002">
        <w:rPr>
          <w:rFonts w:asciiTheme="minorHAnsi" w:hAnsiTheme="minorHAnsi" w:cstheme="minorHAnsi"/>
          <w:color w:val="000000"/>
          <w:lang w:val="en-GB" w:eastAsia="en-GB"/>
        </w:rPr>
        <w:t>spent on any curriculum subject</w:t>
      </w:r>
      <w:r w:rsidRPr="008C4002">
        <w:rPr>
          <w:rFonts w:asciiTheme="minorHAnsi" w:hAnsiTheme="minorHAnsi" w:cstheme="minorHAnsi"/>
          <w:color w:val="000000"/>
          <w:lang w:val="en-GB" w:eastAsia="en-GB"/>
        </w:rPr>
        <w:t xml:space="preserve"> (Foster 2017), the former Labour Government’s PE and Sport Strategy aimed to increase the percentage of school children in England participating in two hours a week of </w:t>
      </w:r>
      <w:r w:rsidR="00FA1F92">
        <w:rPr>
          <w:rFonts w:asciiTheme="minorHAnsi" w:hAnsiTheme="minorHAnsi" w:cstheme="minorHAnsi"/>
          <w:color w:val="000000"/>
          <w:lang w:val="en-GB" w:eastAsia="en-GB"/>
        </w:rPr>
        <w:t>curriculum PE (DfES/DCMS 2003).</w:t>
      </w:r>
      <w:r w:rsidRPr="008C4002">
        <w:rPr>
          <w:rFonts w:asciiTheme="minorHAnsi" w:hAnsiTheme="minorHAnsi" w:cstheme="minorHAnsi"/>
          <w:color w:val="000000"/>
          <w:lang w:val="en-GB" w:eastAsia="en-GB"/>
        </w:rPr>
        <w:t xml:space="preserve"> In order to meet this target, the number of adults other than teachers delivering the curriculum </w:t>
      </w:r>
      <w:r w:rsidR="00B42DF3" w:rsidRPr="008C4002">
        <w:rPr>
          <w:rFonts w:asciiTheme="minorHAnsi" w:hAnsiTheme="minorHAnsi" w:cstheme="minorHAnsi"/>
          <w:color w:val="000000"/>
          <w:lang w:val="en-GB" w:eastAsia="en-GB"/>
        </w:rPr>
        <w:t xml:space="preserve">has risen dramatically – this has led to </w:t>
      </w:r>
      <w:r w:rsidRPr="008C4002">
        <w:rPr>
          <w:rFonts w:asciiTheme="minorHAnsi" w:hAnsiTheme="minorHAnsi" w:cstheme="minorHAnsi"/>
          <w:color w:val="000000"/>
          <w:lang w:val="en-GB" w:eastAsia="en-GB"/>
        </w:rPr>
        <w:t xml:space="preserve">a growing trend in the use of sports coaches to deliver curriculum PE. </w:t>
      </w:r>
      <w:r w:rsidR="00713866" w:rsidRPr="008C4002">
        <w:rPr>
          <w:rFonts w:asciiTheme="minorHAnsi" w:hAnsiTheme="minorHAnsi" w:cstheme="minorHAnsi"/>
          <w:color w:val="000000"/>
          <w:lang w:val="en-GB" w:eastAsia="en-GB"/>
        </w:rPr>
        <w:t xml:space="preserve">This </w:t>
      </w:r>
      <w:r w:rsidR="00B42DF3" w:rsidRPr="008C4002">
        <w:rPr>
          <w:rFonts w:asciiTheme="minorHAnsi" w:hAnsiTheme="minorHAnsi" w:cstheme="minorHAnsi"/>
          <w:color w:val="000000"/>
          <w:lang w:val="en-GB" w:eastAsia="en-GB"/>
        </w:rPr>
        <w:t>pattern</w:t>
      </w:r>
      <w:r w:rsidR="009C2C51" w:rsidRPr="008C4002">
        <w:rPr>
          <w:rFonts w:asciiTheme="minorHAnsi" w:hAnsiTheme="minorHAnsi" w:cstheme="minorHAnsi"/>
          <w:color w:val="000000"/>
          <w:lang w:val="en-GB" w:eastAsia="en-GB"/>
        </w:rPr>
        <w:t xml:space="preserve"> is</w:t>
      </w:r>
      <w:r w:rsidR="00B42DF3" w:rsidRPr="008C4002">
        <w:rPr>
          <w:rFonts w:asciiTheme="minorHAnsi" w:hAnsiTheme="minorHAnsi" w:cstheme="minorHAnsi"/>
          <w:color w:val="000000"/>
          <w:lang w:val="en-GB" w:eastAsia="en-GB"/>
        </w:rPr>
        <w:t xml:space="preserve"> also prevalent in </w:t>
      </w:r>
      <w:r w:rsidRPr="008C4002">
        <w:rPr>
          <w:rFonts w:asciiTheme="minorHAnsi" w:hAnsiTheme="minorHAnsi" w:cstheme="minorHAnsi"/>
          <w:color w:val="000000"/>
          <w:lang w:val="en-GB" w:eastAsia="en-GB"/>
        </w:rPr>
        <w:t>in other countries</w:t>
      </w:r>
      <w:r w:rsidR="00B42DF3" w:rsidRPr="008C4002">
        <w:rPr>
          <w:rFonts w:asciiTheme="minorHAnsi" w:hAnsiTheme="minorHAnsi" w:cstheme="minorHAnsi"/>
          <w:color w:val="000000"/>
          <w:lang w:val="en-GB" w:eastAsia="en-GB"/>
        </w:rPr>
        <w:t>,</w:t>
      </w:r>
      <w:r w:rsidRPr="008C4002">
        <w:rPr>
          <w:rFonts w:asciiTheme="minorHAnsi" w:hAnsiTheme="minorHAnsi" w:cstheme="minorHAnsi"/>
          <w:color w:val="000000"/>
          <w:lang w:val="en-GB" w:eastAsia="en-GB"/>
        </w:rPr>
        <w:t xml:space="preserve"> with a view that the outsourcing to extern</w:t>
      </w:r>
      <w:r w:rsidR="00B42DF3" w:rsidRPr="008C4002">
        <w:rPr>
          <w:rFonts w:asciiTheme="minorHAnsi" w:hAnsiTheme="minorHAnsi" w:cstheme="minorHAnsi"/>
          <w:color w:val="000000"/>
          <w:lang w:val="en-GB" w:eastAsia="en-GB"/>
        </w:rPr>
        <w:t>al</w:t>
      </w:r>
      <w:r w:rsidR="009C2C51" w:rsidRPr="008C4002">
        <w:rPr>
          <w:rFonts w:asciiTheme="minorHAnsi" w:hAnsiTheme="minorHAnsi" w:cstheme="minorHAnsi"/>
          <w:color w:val="000000"/>
          <w:lang w:val="en-GB" w:eastAsia="en-GB"/>
        </w:rPr>
        <w:t xml:space="preserve"> companies has been viewed</w:t>
      </w:r>
      <w:r w:rsidRPr="008C4002">
        <w:rPr>
          <w:rFonts w:asciiTheme="minorHAnsi" w:hAnsiTheme="minorHAnsi" w:cstheme="minorHAnsi"/>
          <w:color w:val="000000"/>
          <w:lang w:val="en-GB" w:eastAsia="en-GB"/>
        </w:rPr>
        <w:t xml:space="preserve"> a</w:t>
      </w:r>
      <w:r w:rsidR="009C2C51" w:rsidRPr="008C4002">
        <w:rPr>
          <w:rFonts w:asciiTheme="minorHAnsi" w:hAnsiTheme="minorHAnsi" w:cstheme="minorHAnsi"/>
          <w:color w:val="000000"/>
          <w:lang w:val="en-GB" w:eastAsia="en-GB"/>
        </w:rPr>
        <w:t>s</w:t>
      </w:r>
      <w:r w:rsidRPr="008C4002">
        <w:rPr>
          <w:rFonts w:asciiTheme="minorHAnsi" w:hAnsiTheme="minorHAnsi" w:cstheme="minorHAnsi"/>
          <w:color w:val="000000"/>
          <w:lang w:val="en-GB" w:eastAsia="en-GB"/>
        </w:rPr>
        <w:t xml:space="preserve"> </w:t>
      </w:r>
      <w:r w:rsidR="009C2C51" w:rsidRPr="008C4002">
        <w:rPr>
          <w:rFonts w:asciiTheme="minorHAnsi" w:hAnsiTheme="minorHAnsi" w:cstheme="minorHAnsi"/>
          <w:color w:val="000000"/>
          <w:lang w:val="en-GB" w:eastAsia="en-GB"/>
        </w:rPr>
        <w:t xml:space="preserve">a </w:t>
      </w:r>
      <w:r w:rsidRPr="008C4002">
        <w:rPr>
          <w:rFonts w:asciiTheme="minorHAnsi" w:hAnsiTheme="minorHAnsi" w:cstheme="minorHAnsi"/>
          <w:color w:val="000000"/>
          <w:lang w:val="en-GB" w:eastAsia="en-GB"/>
        </w:rPr>
        <w:t>‘solution’ to the teacher competency problem</w:t>
      </w:r>
      <w:r w:rsidR="00B42DF3" w:rsidRPr="008C4002">
        <w:rPr>
          <w:rFonts w:asciiTheme="minorHAnsi" w:hAnsiTheme="minorHAnsi" w:cstheme="minorHAnsi"/>
          <w:color w:val="000000"/>
          <w:lang w:val="en-GB" w:eastAsia="en-GB"/>
        </w:rPr>
        <w:t xml:space="preserve">. </w:t>
      </w:r>
      <w:r w:rsidRPr="008C4002">
        <w:rPr>
          <w:rFonts w:asciiTheme="minorHAnsi" w:hAnsiTheme="minorHAnsi" w:cstheme="minorHAnsi"/>
          <w:color w:val="000000"/>
          <w:lang w:val="en-GB" w:eastAsia="en-GB"/>
        </w:rPr>
        <w:t xml:space="preserve">With an increased visibility of </w:t>
      </w:r>
      <w:r w:rsidR="00713866" w:rsidRPr="008C4002">
        <w:rPr>
          <w:rFonts w:asciiTheme="minorHAnsi" w:hAnsiTheme="minorHAnsi" w:cstheme="minorHAnsi"/>
          <w:color w:val="000000"/>
          <w:lang w:val="en-GB" w:eastAsia="en-GB"/>
        </w:rPr>
        <w:t>‘others’</w:t>
      </w:r>
      <w:r w:rsidRPr="008C4002">
        <w:rPr>
          <w:rFonts w:asciiTheme="minorHAnsi" w:hAnsiTheme="minorHAnsi" w:cstheme="minorHAnsi"/>
          <w:color w:val="000000"/>
          <w:lang w:val="en-GB" w:eastAsia="en-GB"/>
        </w:rPr>
        <w:t xml:space="preserve"> in the PE curriculum</w:t>
      </w:r>
      <w:r w:rsidR="004C4FE8" w:rsidRPr="008C4002">
        <w:rPr>
          <w:rFonts w:asciiTheme="minorHAnsi" w:hAnsiTheme="minorHAnsi" w:cstheme="minorHAnsi"/>
          <w:color w:val="000000"/>
          <w:lang w:val="en-GB" w:eastAsia="en-GB"/>
        </w:rPr>
        <w:t xml:space="preserve"> space</w:t>
      </w:r>
      <w:r w:rsidRPr="008C4002">
        <w:rPr>
          <w:rFonts w:asciiTheme="minorHAnsi" w:hAnsiTheme="minorHAnsi" w:cstheme="minorHAnsi"/>
          <w:color w:val="000000"/>
          <w:lang w:val="en-GB" w:eastAsia="en-GB"/>
        </w:rPr>
        <w:t xml:space="preserve">, teaching and coaching have been regarded as synonymous (Lyle 2002).  The practice of outsourcing PE can be seen as being at odds with the ethos of primary education, as it has historically focused on a holistic child-centred </w:t>
      </w:r>
      <w:r w:rsidR="004C4FE8" w:rsidRPr="008C4002">
        <w:rPr>
          <w:rFonts w:asciiTheme="minorHAnsi" w:hAnsiTheme="minorHAnsi" w:cstheme="minorHAnsi"/>
          <w:color w:val="000000"/>
          <w:lang w:val="en-GB" w:eastAsia="en-GB"/>
        </w:rPr>
        <w:t xml:space="preserve">rather than activity centred </w:t>
      </w:r>
      <w:r w:rsidR="009C2C51" w:rsidRPr="008C4002">
        <w:rPr>
          <w:rFonts w:asciiTheme="minorHAnsi" w:hAnsiTheme="minorHAnsi" w:cstheme="minorHAnsi"/>
          <w:color w:val="000000"/>
          <w:lang w:val="en-GB" w:eastAsia="en-GB"/>
        </w:rPr>
        <w:t>model</w:t>
      </w:r>
      <w:r w:rsidRPr="008C4002">
        <w:rPr>
          <w:rFonts w:asciiTheme="minorHAnsi" w:hAnsiTheme="minorHAnsi" w:cstheme="minorHAnsi"/>
          <w:color w:val="000000"/>
          <w:lang w:val="en-GB" w:eastAsia="en-GB"/>
        </w:rPr>
        <w:t xml:space="preserve">. </w:t>
      </w:r>
    </w:p>
    <w:p w:rsidR="00B42DF3" w:rsidRPr="008C4002" w:rsidRDefault="00B42DF3" w:rsidP="00C63070">
      <w:pPr>
        <w:ind w:left="360"/>
        <w:rPr>
          <w:rFonts w:asciiTheme="minorHAnsi" w:hAnsiTheme="minorHAnsi" w:cstheme="minorHAnsi"/>
          <w:color w:val="000000"/>
          <w:lang w:val="en-GB" w:eastAsia="en-GB"/>
        </w:rPr>
      </w:pPr>
    </w:p>
    <w:p w:rsidR="00C63070" w:rsidRPr="00696DE1" w:rsidRDefault="00C63070" w:rsidP="00802065">
      <w:pPr>
        <w:rPr>
          <w:rFonts w:asciiTheme="minorHAnsi" w:hAnsiTheme="minorHAnsi" w:cstheme="minorHAnsi"/>
          <w:color w:val="000000"/>
          <w:u w:val="single"/>
          <w:lang w:val="en-GB" w:eastAsia="en-GB"/>
        </w:rPr>
      </w:pPr>
      <w:r w:rsidRPr="008C4002">
        <w:rPr>
          <w:rFonts w:asciiTheme="minorHAnsi" w:hAnsiTheme="minorHAnsi" w:cstheme="minorHAnsi"/>
          <w:color w:val="000000"/>
          <w:lang w:val="en-GB" w:eastAsia="en-GB"/>
        </w:rPr>
        <w:t>Although the Premium was not intended t</w:t>
      </w:r>
      <w:r w:rsidR="00FA1F92">
        <w:rPr>
          <w:rFonts w:asciiTheme="minorHAnsi" w:hAnsiTheme="minorHAnsi" w:cstheme="minorHAnsi"/>
          <w:color w:val="000000"/>
          <w:lang w:val="en-GB" w:eastAsia="en-GB"/>
        </w:rPr>
        <w:t xml:space="preserve">o displace or replace teachers, </w:t>
      </w:r>
      <w:r w:rsidRPr="008C4002">
        <w:rPr>
          <w:rFonts w:asciiTheme="minorHAnsi" w:hAnsiTheme="minorHAnsi" w:cstheme="minorHAnsi"/>
          <w:color w:val="000000"/>
          <w:lang w:val="en-GB" w:eastAsia="en-GB"/>
        </w:rPr>
        <w:t>there has been a growing trend to use the f</w:t>
      </w:r>
      <w:r w:rsidR="00FA1F92">
        <w:rPr>
          <w:rFonts w:asciiTheme="minorHAnsi" w:hAnsiTheme="minorHAnsi" w:cstheme="minorHAnsi"/>
          <w:color w:val="000000"/>
          <w:lang w:val="en-GB" w:eastAsia="en-GB"/>
        </w:rPr>
        <w:t>unding in this way (Smith 2015). This</w:t>
      </w:r>
      <w:r w:rsidRPr="008C4002">
        <w:rPr>
          <w:rFonts w:asciiTheme="minorHAnsi" w:hAnsiTheme="minorHAnsi" w:cstheme="minorHAnsi"/>
          <w:color w:val="000000"/>
          <w:lang w:val="en-GB" w:eastAsia="en-GB"/>
        </w:rPr>
        <w:t xml:space="preserve"> has supported the critical location of neoliberal ideological perspectives, such as that ‘the teacher is a provider of services to a client and is accountable to the market in terms of improved production and measurement against external standards’ (Brooks and DinanThompson 2013: 237). OFSTED (2014: 6) reported that in the 22 primary schools they visited, most of the funding was used to ‘deploy new sports coaches and other personnel qualified in sport to teach pupils in PE lessons’. However, while it may be tempting to read the outsourcing of PE as evidence of the victory of a neoliberal agenda, we would suggest it is instead primarily motivated by the poverty of discourse and understanding of PE as a subject area in all contributing contexts (policy-making, schools, teacher education</w:t>
      </w:r>
      <w:r w:rsidR="009C2C51" w:rsidRPr="008C4002">
        <w:rPr>
          <w:rFonts w:asciiTheme="minorHAnsi" w:hAnsiTheme="minorHAnsi" w:cstheme="minorHAnsi"/>
          <w:color w:val="000000"/>
          <w:lang w:val="en-GB" w:eastAsia="en-GB"/>
        </w:rPr>
        <w:t xml:space="preserve"> etc.</w:t>
      </w:r>
      <w:r w:rsidRPr="008C4002">
        <w:rPr>
          <w:rFonts w:asciiTheme="minorHAnsi" w:hAnsiTheme="minorHAnsi" w:cstheme="minorHAnsi"/>
          <w:color w:val="000000"/>
          <w:lang w:val="en-GB" w:eastAsia="en-GB"/>
        </w:rPr>
        <w:t>).</w:t>
      </w:r>
      <w:r w:rsidRPr="00696DE1">
        <w:rPr>
          <w:rFonts w:asciiTheme="minorHAnsi" w:hAnsiTheme="minorHAnsi" w:cstheme="minorHAnsi"/>
          <w:color w:val="000000"/>
          <w:u w:val="single"/>
          <w:lang w:val="en-GB" w:eastAsia="en-GB"/>
        </w:rPr>
        <w:t xml:space="preserve"> PE is outsourced because it is a marginalised subject area; it is not a marginalised subject area because it is outsourced. Outsourcing, though, in turn, contributes to the debasement of PE as a respected and significant subject area. </w:t>
      </w:r>
    </w:p>
    <w:p w:rsidR="00C63070" w:rsidRPr="008C4002" w:rsidRDefault="00C63070" w:rsidP="00ED106B">
      <w:pPr>
        <w:ind w:left="360"/>
        <w:rPr>
          <w:rFonts w:asciiTheme="minorHAnsi" w:hAnsiTheme="minorHAnsi" w:cstheme="minorHAnsi"/>
          <w:color w:val="000000"/>
          <w:lang w:val="en-GB" w:eastAsia="en-GB"/>
        </w:rPr>
      </w:pPr>
    </w:p>
    <w:p w:rsidR="004C4FE8" w:rsidRPr="008C4002" w:rsidRDefault="00B42DF3" w:rsidP="00B42DF3">
      <w:pPr>
        <w:rPr>
          <w:rFonts w:asciiTheme="minorHAnsi" w:eastAsia="Calibri" w:hAnsiTheme="minorHAnsi" w:cstheme="minorHAnsi"/>
        </w:rPr>
      </w:pPr>
      <w:r w:rsidRPr="008C4002">
        <w:rPr>
          <w:rFonts w:asciiTheme="minorHAnsi" w:eastAsia="Calibri" w:hAnsiTheme="minorHAnsi" w:cstheme="minorHAnsi"/>
        </w:rPr>
        <w:t>The purpose of the research we are going to share has been about improving understanding of the current landscape of primary PE ITE</w:t>
      </w:r>
      <w:r w:rsidR="009C2C51" w:rsidRPr="008C4002">
        <w:rPr>
          <w:rFonts w:asciiTheme="minorHAnsi" w:eastAsia="Calibri" w:hAnsiTheme="minorHAnsi" w:cstheme="minorHAnsi"/>
        </w:rPr>
        <w:t xml:space="preserve"> following policy direction in England</w:t>
      </w:r>
      <w:r w:rsidR="004C4FE8" w:rsidRPr="008C4002">
        <w:rPr>
          <w:rFonts w:asciiTheme="minorHAnsi" w:eastAsia="Calibri" w:hAnsiTheme="minorHAnsi" w:cstheme="minorHAnsi"/>
        </w:rPr>
        <w:t xml:space="preserve"> and offer empirical claims to these arguments</w:t>
      </w:r>
      <w:r w:rsidRPr="008C4002">
        <w:rPr>
          <w:rFonts w:asciiTheme="minorHAnsi" w:eastAsia="Calibri" w:hAnsiTheme="minorHAnsi" w:cstheme="minorHAnsi"/>
        </w:rPr>
        <w:t xml:space="preserve">. </w:t>
      </w:r>
    </w:p>
    <w:p w:rsidR="004C4FE8" w:rsidRPr="008C4002" w:rsidRDefault="004C4FE8" w:rsidP="00B42DF3">
      <w:pPr>
        <w:rPr>
          <w:rFonts w:asciiTheme="minorHAnsi" w:eastAsia="Calibri" w:hAnsiTheme="minorHAnsi" w:cstheme="minorHAnsi"/>
        </w:rPr>
      </w:pPr>
    </w:p>
    <w:p w:rsidR="00B42DF3" w:rsidRPr="008C4002" w:rsidRDefault="00B42DF3" w:rsidP="00B42DF3">
      <w:pPr>
        <w:rPr>
          <w:rFonts w:asciiTheme="minorHAnsi" w:eastAsia="Calibri" w:hAnsiTheme="minorHAnsi" w:cstheme="minorHAnsi"/>
        </w:rPr>
      </w:pPr>
      <w:r w:rsidRPr="008C4002">
        <w:rPr>
          <w:rFonts w:asciiTheme="minorHAnsi" w:eastAsia="Calibri" w:hAnsiTheme="minorHAnsi" w:cstheme="minorHAnsi"/>
        </w:rPr>
        <w:t>The two questions that have driven this research are</w:t>
      </w:r>
      <w:r w:rsidR="009C2C51" w:rsidRPr="008C4002">
        <w:rPr>
          <w:rFonts w:asciiTheme="minorHAnsi" w:eastAsia="Calibri" w:hAnsiTheme="minorHAnsi" w:cstheme="minorHAnsi"/>
        </w:rPr>
        <w:t>:</w:t>
      </w:r>
    </w:p>
    <w:p w:rsidR="00B42DF3" w:rsidRPr="008C4002" w:rsidRDefault="00B42DF3" w:rsidP="00B42DF3">
      <w:pPr>
        <w:pStyle w:val="ListParagraph"/>
        <w:numPr>
          <w:ilvl w:val="0"/>
          <w:numId w:val="5"/>
        </w:numPr>
        <w:spacing w:after="200"/>
        <w:rPr>
          <w:rFonts w:asciiTheme="minorHAnsi" w:eastAsia="Calibri" w:hAnsiTheme="minorHAnsi" w:cstheme="minorHAnsi"/>
        </w:rPr>
      </w:pPr>
      <w:r w:rsidRPr="008C4002">
        <w:rPr>
          <w:rFonts w:asciiTheme="minorHAnsi" w:eastAsia="Calibri" w:hAnsiTheme="minorHAnsi" w:cstheme="minorHAnsi"/>
        </w:rPr>
        <w:t xml:space="preserve">How prepared are </w:t>
      </w:r>
      <w:r w:rsidR="00696DE1">
        <w:rPr>
          <w:rFonts w:asciiTheme="minorHAnsi" w:eastAsia="Calibri" w:hAnsiTheme="minorHAnsi" w:cstheme="minorHAnsi"/>
        </w:rPr>
        <w:t>PSTs</w:t>
      </w:r>
      <w:r w:rsidRPr="008C4002">
        <w:rPr>
          <w:rFonts w:asciiTheme="minorHAnsi" w:eastAsia="Calibri" w:hAnsiTheme="minorHAnsi" w:cstheme="minorHAnsi"/>
        </w:rPr>
        <w:t xml:space="preserve"> to teach primary PE?</w:t>
      </w:r>
    </w:p>
    <w:p w:rsidR="00B42DF3" w:rsidRPr="008C4002" w:rsidRDefault="00B42DF3" w:rsidP="00B42DF3">
      <w:pPr>
        <w:pStyle w:val="ListParagraph"/>
        <w:numPr>
          <w:ilvl w:val="0"/>
          <w:numId w:val="5"/>
        </w:numPr>
        <w:spacing w:after="200"/>
        <w:rPr>
          <w:rFonts w:asciiTheme="minorHAnsi" w:eastAsia="Calibri" w:hAnsiTheme="minorHAnsi" w:cstheme="minorHAnsi"/>
        </w:rPr>
      </w:pPr>
      <w:r w:rsidRPr="008C4002">
        <w:rPr>
          <w:rFonts w:asciiTheme="minorHAnsi" w:eastAsia="Calibri" w:hAnsiTheme="minorHAnsi" w:cstheme="minorHAnsi"/>
        </w:rPr>
        <w:t>What factors affect the development of primary physical educators during their ITE provision?</w:t>
      </w:r>
    </w:p>
    <w:p w:rsidR="009C2C51" w:rsidRPr="008C4002" w:rsidRDefault="009C2C51" w:rsidP="00802065">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Research was undertaken in two phases:</w:t>
      </w:r>
    </w:p>
    <w:p w:rsidR="00B75960" w:rsidRDefault="00B42DF3" w:rsidP="00802065">
      <w:pPr>
        <w:pStyle w:val="ListParagraph"/>
        <w:numPr>
          <w:ilvl w:val="0"/>
          <w:numId w:val="15"/>
        </w:numPr>
        <w:rPr>
          <w:rFonts w:asciiTheme="minorHAnsi" w:hAnsiTheme="minorHAnsi" w:cstheme="minorHAnsi"/>
          <w:color w:val="000000"/>
          <w:lang w:val="en-GB" w:eastAsia="en-GB"/>
        </w:rPr>
      </w:pPr>
      <w:r w:rsidRPr="00B75960">
        <w:rPr>
          <w:rFonts w:asciiTheme="minorHAnsi" w:hAnsiTheme="minorHAnsi" w:cstheme="minorHAnsi"/>
          <w:color w:val="000000"/>
          <w:lang w:val="en-GB" w:eastAsia="en-GB"/>
        </w:rPr>
        <w:t>Phase 1 was a snap shot to gauge further examination of the issues was warranted (n=1118)</w:t>
      </w:r>
    </w:p>
    <w:p w:rsidR="00B75960" w:rsidRDefault="00B42DF3" w:rsidP="00802065">
      <w:pPr>
        <w:pStyle w:val="ListParagraph"/>
        <w:numPr>
          <w:ilvl w:val="0"/>
          <w:numId w:val="15"/>
        </w:numPr>
        <w:rPr>
          <w:rFonts w:asciiTheme="minorHAnsi" w:hAnsiTheme="minorHAnsi" w:cstheme="minorHAnsi"/>
          <w:color w:val="000000"/>
          <w:lang w:val="en-GB" w:eastAsia="en-GB"/>
        </w:rPr>
      </w:pPr>
      <w:r w:rsidRPr="00B75960">
        <w:rPr>
          <w:rFonts w:asciiTheme="minorHAnsi" w:hAnsiTheme="minorHAnsi" w:cstheme="minorHAnsi"/>
          <w:color w:val="000000"/>
          <w:lang w:val="en-GB" w:eastAsia="en-GB"/>
        </w:rPr>
        <w:t>Phase 2</w:t>
      </w:r>
      <w:r w:rsidR="00696DE1">
        <w:rPr>
          <w:rFonts w:asciiTheme="minorHAnsi" w:hAnsiTheme="minorHAnsi" w:cstheme="minorHAnsi"/>
          <w:color w:val="000000"/>
          <w:lang w:val="en-GB" w:eastAsia="en-GB"/>
        </w:rPr>
        <w:t>,</w:t>
      </w:r>
      <w:r w:rsidRPr="00B75960">
        <w:rPr>
          <w:rFonts w:asciiTheme="minorHAnsi" w:hAnsiTheme="minorHAnsi" w:cstheme="minorHAnsi"/>
          <w:color w:val="000000"/>
          <w:lang w:val="en-GB" w:eastAsia="en-GB"/>
        </w:rPr>
        <w:t xml:space="preserve"> a detailed exploration of the issues (n=625)</w:t>
      </w:r>
    </w:p>
    <w:p w:rsidR="00713866" w:rsidRPr="00B75960" w:rsidRDefault="00713866" w:rsidP="00802065">
      <w:pPr>
        <w:pStyle w:val="ListParagraph"/>
        <w:numPr>
          <w:ilvl w:val="0"/>
          <w:numId w:val="15"/>
        </w:numPr>
        <w:rPr>
          <w:rFonts w:asciiTheme="minorHAnsi" w:hAnsiTheme="minorHAnsi" w:cstheme="minorHAnsi"/>
          <w:color w:val="000000"/>
          <w:lang w:val="en-GB" w:eastAsia="en-GB"/>
        </w:rPr>
      </w:pPr>
      <w:r w:rsidRPr="00B75960">
        <w:rPr>
          <w:rFonts w:asciiTheme="minorHAnsi" w:hAnsiTheme="minorHAnsi" w:cstheme="minorHAnsi"/>
          <w:color w:val="000000"/>
          <w:lang w:val="en-GB" w:eastAsia="en-GB"/>
        </w:rPr>
        <w:t>22 providers over each region for England – range of programmes</w:t>
      </w:r>
    </w:p>
    <w:p w:rsidR="00713866" w:rsidRPr="008C4002" w:rsidRDefault="00713866" w:rsidP="00ED106B">
      <w:pPr>
        <w:ind w:left="360"/>
        <w:rPr>
          <w:rFonts w:asciiTheme="minorHAnsi" w:hAnsiTheme="minorHAnsi" w:cstheme="minorHAnsi"/>
          <w:color w:val="000000"/>
          <w:lang w:val="en-GB" w:eastAsia="en-GB"/>
        </w:rPr>
      </w:pPr>
    </w:p>
    <w:p w:rsidR="00B42DF3" w:rsidRPr="008C4002" w:rsidRDefault="00B42DF3" w:rsidP="00802065">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 xml:space="preserve">This was not just about </w:t>
      </w:r>
      <w:r w:rsidR="009C2C51" w:rsidRPr="008C4002">
        <w:rPr>
          <w:rFonts w:asciiTheme="minorHAnsi" w:hAnsiTheme="minorHAnsi" w:cstheme="minorHAnsi"/>
          <w:color w:val="000000"/>
          <w:lang w:val="en-GB" w:eastAsia="en-GB"/>
        </w:rPr>
        <w:t xml:space="preserve">evidencing concern, </w:t>
      </w:r>
      <w:r w:rsidRPr="008C4002">
        <w:rPr>
          <w:rFonts w:asciiTheme="minorHAnsi" w:hAnsiTheme="minorHAnsi" w:cstheme="minorHAnsi"/>
          <w:color w:val="000000"/>
          <w:lang w:val="en-GB" w:eastAsia="en-GB"/>
        </w:rPr>
        <w:t>but to move forward with example</w:t>
      </w:r>
      <w:r w:rsidR="009C2C51" w:rsidRPr="008C4002">
        <w:rPr>
          <w:rFonts w:asciiTheme="minorHAnsi" w:hAnsiTheme="minorHAnsi" w:cstheme="minorHAnsi"/>
          <w:color w:val="000000"/>
          <w:lang w:val="en-GB" w:eastAsia="en-GB"/>
        </w:rPr>
        <w:t>s</w:t>
      </w:r>
      <w:r w:rsidRPr="008C4002">
        <w:rPr>
          <w:rFonts w:asciiTheme="minorHAnsi" w:hAnsiTheme="minorHAnsi" w:cstheme="minorHAnsi"/>
          <w:color w:val="000000"/>
          <w:lang w:val="en-GB" w:eastAsia="en-GB"/>
        </w:rPr>
        <w:t xml:space="preserve"> of good practice</w:t>
      </w:r>
      <w:r w:rsidR="009C2C51" w:rsidRPr="008C4002">
        <w:rPr>
          <w:rFonts w:asciiTheme="minorHAnsi" w:hAnsiTheme="minorHAnsi" w:cstheme="minorHAnsi"/>
          <w:color w:val="000000"/>
          <w:lang w:val="en-GB" w:eastAsia="en-GB"/>
        </w:rPr>
        <w:t>.</w:t>
      </w:r>
      <w:r w:rsidRPr="008C4002">
        <w:rPr>
          <w:rFonts w:asciiTheme="minorHAnsi" w:hAnsiTheme="minorHAnsi" w:cstheme="minorHAnsi"/>
          <w:color w:val="000000"/>
          <w:lang w:val="en-GB" w:eastAsia="en-GB"/>
        </w:rPr>
        <w:t xml:space="preserve"> </w:t>
      </w:r>
    </w:p>
    <w:p w:rsidR="00B42DF3" w:rsidRDefault="00B42DF3" w:rsidP="00802065">
      <w:pPr>
        <w:rPr>
          <w:rFonts w:asciiTheme="minorHAnsi" w:hAnsiTheme="minorHAnsi" w:cstheme="minorHAnsi"/>
          <w:color w:val="000000"/>
          <w:lang w:val="en-GB" w:eastAsia="en-GB"/>
        </w:rPr>
      </w:pPr>
    </w:p>
    <w:p w:rsidR="00F228DE" w:rsidRPr="008C4002" w:rsidRDefault="00F228DE" w:rsidP="00802065">
      <w:pPr>
        <w:rPr>
          <w:rFonts w:asciiTheme="minorHAnsi" w:hAnsiTheme="minorHAnsi" w:cstheme="minorHAnsi"/>
          <w:color w:val="000000"/>
          <w:lang w:val="en-GB" w:eastAsia="en-GB"/>
        </w:rPr>
      </w:pPr>
    </w:p>
    <w:p w:rsidR="00B42DF3" w:rsidRPr="008C4002" w:rsidRDefault="008C4002" w:rsidP="00802065">
      <w:pPr>
        <w:rPr>
          <w:rFonts w:asciiTheme="minorHAnsi" w:hAnsiTheme="minorHAnsi" w:cstheme="minorHAnsi"/>
          <w:color w:val="000000"/>
          <w:lang w:val="en-GB" w:eastAsia="en-GB"/>
        </w:rPr>
      </w:pPr>
      <w:r>
        <w:rPr>
          <w:rFonts w:asciiTheme="minorHAnsi" w:hAnsiTheme="minorHAnsi" w:cstheme="minorHAnsi"/>
          <w:color w:val="000000"/>
          <w:lang w:val="en-GB" w:eastAsia="en-GB"/>
        </w:rPr>
        <w:lastRenderedPageBreak/>
        <w:t xml:space="preserve">Phase 1 </w:t>
      </w:r>
    </w:p>
    <w:p w:rsidR="009C2C51" w:rsidRPr="008C4002" w:rsidRDefault="00713866" w:rsidP="009C2C51">
      <w:pPr>
        <w:pStyle w:val="ListParagraph"/>
        <w:numPr>
          <w:ilvl w:val="0"/>
          <w:numId w:val="9"/>
        </w:numPr>
        <w:rPr>
          <w:rFonts w:asciiTheme="minorHAnsi" w:hAnsiTheme="minorHAnsi" w:cstheme="minorHAnsi"/>
          <w:color w:val="000000"/>
          <w:lang w:val="en-GB" w:eastAsia="en-GB"/>
        </w:rPr>
      </w:pPr>
      <w:r w:rsidRPr="00696DE1">
        <w:rPr>
          <w:rFonts w:asciiTheme="minorHAnsi" w:hAnsiTheme="minorHAnsi" w:cstheme="minorHAnsi"/>
          <w:i/>
          <w:color w:val="000000"/>
          <w:lang w:val="en-GB" w:eastAsia="en-GB"/>
        </w:rPr>
        <w:t>Lessons taught</w:t>
      </w:r>
      <w:r w:rsidRPr="008C4002">
        <w:rPr>
          <w:rFonts w:asciiTheme="minorHAnsi" w:hAnsiTheme="minorHAnsi" w:cstheme="minorHAnsi"/>
          <w:color w:val="000000"/>
          <w:lang w:val="en-GB" w:eastAsia="en-GB"/>
        </w:rPr>
        <w:t>: The mode respon</w:t>
      </w:r>
      <w:r w:rsidR="008C4002">
        <w:rPr>
          <w:rFonts w:asciiTheme="minorHAnsi" w:hAnsiTheme="minorHAnsi" w:cstheme="minorHAnsi"/>
          <w:color w:val="000000"/>
          <w:lang w:val="en-GB" w:eastAsia="en-GB"/>
        </w:rPr>
        <w:t xml:space="preserve">se was 0 lessons taught </w:t>
      </w:r>
      <w:r w:rsidR="008C4002" w:rsidRPr="00B75960">
        <w:rPr>
          <w:rFonts w:asciiTheme="minorHAnsi" w:hAnsiTheme="minorHAnsi" w:cstheme="minorHAnsi"/>
          <w:b/>
          <w:color w:val="000000"/>
          <w:lang w:val="en-GB" w:eastAsia="en-GB"/>
        </w:rPr>
        <w:t>(48.7%)</w:t>
      </w:r>
      <w:r w:rsidR="008C4002">
        <w:rPr>
          <w:rFonts w:asciiTheme="minorHAnsi" w:hAnsiTheme="minorHAnsi" w:cstheme="minorHAnsi"/>
          <w:color w:val="000000"/>
          <w:lang w:val="en-GB" w:eastAsia="en-GB"/>
        </w:rPr>
        <w:t xml:space="preserve"> and</w:t>
      </w:r>
      <w:r w:rsidRPr="008C4002">
        <w:rPr>
          <w:rFonts w:asciiTheme="minorHAnsi" w:hAnsiTheme="minorHAnsi" w:cstheme="minorHAnsi"/>
          <w:color w:val="000000"/>
          <w:lang w:val="en-GB" w:eastAsia="en-GB"/>
        </w:rPr>
        <w:t xml:space="preserve"> only 12.3% of the sample were able to teach a series of lessons</w:t>
      </w:r>
    </w:p>
    <w:p w:rsidR="009C2C51" w:rsidRPr="008C4002" w:rsidRDefault="00713866" w:rsidP="009C2C51">
      <w:pPr>
        <w:pStyle w:val="ListParagraph"/>
        <w:numPr>
          <w:ilvl w:val="0"/>
          <w:numId w:val="9"/>
        </w:numPr>
        <w:rPr>
          <w:rFonts w:asciiTheme="minorHAnsi" w:hAnsiTheme="minorHAnsi" w:cstheme="minorHAnsi"/>
          <w:color w:val="000000"/>
          <w:lang w:val="en-GB" w:eastAsia="en-GB"/>
        </w:rPr>
      </w:pPr>
      <w:r w:rsidRPr="00696DE1">
        <w:rPr>
          <w:rFonts w:asciiTheme="minorHAnsi" w:hAnsiTheme="minorHAnsi" w:cstheme="minorHAnsi"/>
          <w:i/>
          <w:color w:val="000000"/>
          <w:lang w:val="en-GB" w:eastAsia="en-GB"/>
        </w:rPr>
        <w:t xml:space="preserve">Who taught </w:t>
      </w:r>
      <w:r w:rsidR="009C2C51" w:rsidRPr="00696DE1">
        <w:rPr>
          <w:rFonts w:asciiTheme="minorHAnsi" w:hAnsiTheme="minorHAnsi" w:cstheme="minorHAnsi"/>
          <w:i/>
          <w:color w:val="000000"/>
          <w:lang w:val="en-GB" w:eastAsia="en-GB"/>
        </w:rPr>
        <w:t>PE</w:t>
      </w:r>
      <w:r w:rsidRPr="00696DE1">
        <w:rPr>
          <w:rFonts w:asciiTheme="minorHAnsi" w:hAnsiTheme="minorHAnsi" w:cstheme="minorHAnsi"/>
          <w:i/>
          <w:color w:val="000000"/>
          <w:lang w:val="en-GB" w:eastAsia="en-GB"/>
        </w:rPr>
        <w:t>:</w:t>
      </w:r>
      <w:r w:rsidRPr="008C4002">
        <w:rPr>
          <w:rFonts w:asciiTheme="minorHAnsi" w:hAnsiTheme="minorHAnsi" w:cstheme="minorHAnsi"/>
          <w:color w:val="000000"/>
          <w:lang w:val="en-GB" w:eastAsia="en-GB"/>
        </w:rPr>
        <w:t xml:space="preserve"> </w:t>
      </w:r>
      <w:r w:rsidR="009C2C51" w:rsidRPr="008C4002">
        <w:rPr>
          <w:rFonts w:asciiTheme="minorHAnsi" w:hAnsiTheme="minorHAnsi" w:cstheme="minorHAnsi"/>
          <w:color w:val="000000"/>
          <w:lang w:val="en-GB" w:eastAsia="en-GB"/>
        </w:rPr>
        <w:t xml:space="preserve"> </w:t>
      </w:r>
      <w:r w:rsidRPr="008C4002">
        <w:rPr>
          <w:rFonts w:asciiTheme="minorHAnsi" w:hAnsiTheme="minorHAnsi" w:cstheme="minorHAnsi"/>
          <w:color w:val="000000"/>
          <w:lang w:val="en-GB" w:eastAsia="en-GB"/>
        </w:rPr>
        <w:t xml:space="preserve">34.9% of lessons were being taught by the class teacher, 33.5% by an outsourced company/sports coach without a </w:t>
      </w:r>
      <w:r w:rsidR="009C2C51" w:rsidRPr="008C4002">
        <w:rPr>
          <w:rFonts w:asciiTheme="minorHAnsi" w:hAnsiTheme="minorHAnsi" w:cstheme="minorHAnsi"/>
          <w:color w:val="000000"/>
          <w:lang w:val="en-GB" w:eastAsia="en-GB"/>
        </w:rPr>
        <w:t xml:space="preserve">teacher present, </w:t>
      </w:r>
      <w:r w:rsidRPr="008C4002">
        <w:rPr>
          <w:rFonts w:asciiTheme="minorHAnsi" w:hAnsiTheme="minorHAnsi" w:cstheme="minorHAnsi"/>
          <w:color w:val="000000"/>
          <w:lang w:val="en-GB" w:eastAsia="en-GB"/>
        </w:rPr>
        <w:t xml:space="preserve">4.6% </w:t>
      </w:r>
      <w:r w:rsidR="009C2C51" w:rsidRPr="008C4002">
        <w:rPr>
          <w:rFonts w:asciiTheme="minorHAnsi" w:hAnsiTheme="minorHAnsi" w:cstheme="minorHAnsi"/>
          <w:color w:val="000000"/>
          <w:lang w:val="en-GB" w:eastAsia="en-GB"/>
        </w:rPr>
        <w:t xml:space="preserve">a sports coach alongside the class teacher. </w:t>
      </w:r>
      <w:r w:rsidRPr="008C4002">
        <w:rPr>
          <w:rFonts w:asciiTheme="minorHAnsi" w:hAnsiTheme="minorHAnsi" w:cstheme="minorHAnsi"/>
          <w:color w:val="000000"/>
          <w:lang w:val="en-GB" w:eastAsia="en-GB"/>
        </w:rPr>
        <w:t>In total 47.1% of lessons were deliv</w:t>
      </w:r>
      <w:r w:rsidR="009C2C51" w:rsidRPr="008C4002">
        <w:rPr>
          <w:rFonts w:asciiTheme="minorHAnsi" w:hAnsiTheme="minorHAnsi" w:cstheme="minorHAnsi"/>
          <w:color w:val="000000"/>
          <w:lang w:val="en-GB" w:eastAsia="en-GB"/>
        </w:rPr>
        <w:t>ered by a non-qualified teacher.</w:t>
      </w:r>
    </w:p>
    <w:p w:rsidR="00713866" w:rsidRPr="008C4002" w:rsidRDefault="009C2C51" w:rsidP="009C2C51">
      <w:pPr>
        <w:pStyle w:val="ListParagraph"/>
        <w:numPr>
          <w:ilvl w:val="0"/>
          <w:numId w:val="9"/>
        </w:numPr>
        <w:rPr>
          <w:rFonts w:asciiTheme="minorHAnsi" w:hAnsiTheme="minorHAnsi" w:cstheme="minorHAnsi"/>
          <w:color w:val="000000"/>
          <w:lang w:val="en-GB" w:eastAsia="en-GB"/>
        </w:rPr>
      </w:pPr>
      <w:r w:rsidRPr="00696DE1">
        <w:rPr>
          <w:rFonts w:asciiTheme="minorHAnsi" w:hAnsiTheme="minorHAnsi" w:cstheme="minorHAnsi"/>
          <w:i/>
          <w:color w:val="000000"/>
          <w:lang w:val="en-GB" w:eastAsia="en-GB"/>
        </w:rPr>
        <w:t>Others</w:t>
      </w:r>
      <w:r w:rsidRPr="008C4002">
        <w:rPr>
          <w:rFonts w:asciiTheme="minorHAnsi" w:hAnsiTheme="minorHAnsi" w:cstheme="minorHAnsi"/>
          <w:color w:val="000000"/>
          <w:lang w:val="en-GB" w:eastAsia="en-GB"/>
        </w:rPr>
        <w:t xml:space="preserve"> </w:t>
      </w:r>
      <w:r w:rsidR="00696DE1" w:rsidRPr="00696DE1">
        <w:rPr>
          <w:rFonts w:asciiTheme="minorHAnsi" w:hAnsiTheme="minorHAnsi" w:cstheme="minorHAnsi"/>
          <w:i/>
          <w:color w:val="000000"/>
          <w:lang w:val="en-GB" w:eastAsia="en-GB"/>
        </w:rPr>
        <w:t>in the workforce</w:t>
      </w:r>
      <w:r w:rsidR="00696DE1">
        <w:rPr>
          <w:rFonts w:asciiTheme="minorHAnsi" w:hAnsiTheme="minorHAnsi" w:cstheme="minorHAnsi"/>
          <w:color w:val="000000"/>
          <w:lang w:val="en-GB" w:eastAsia="en-GB"/>
        </w:rPr>
        <w:t xml:space="preserve"> </w:t>
      </w:r>
      <w:r w:rsidR="00B75960">
        <w:rPr>
          <w:rFonts w:asciiTheme="minorHAnsi" w:hAnsiTheme="minorHAnsi" w:cstheme="minorHAnsi"/>
          <w:color w:val="000000"/>
          <w:lang w:val="en-GB" w:eastAsia="en-GB"/>
        </w:rPr>
        <w:t>(p. 32)</w:t>
      </w:r>
      <w:r w:rsidRPr="008C4002">
        <w:rPr>
          <w:rFonts w:asciiTheme="minorHAnsi" w:hAnsiTheme="minorHAnsi" w:cstheme="minorHAnsi"/>
          <w:color w:val="000000"/>
          <w:lang w:val="en-GB" w:eastAsia="en-GB"/>
        </w:rPr>
        <w:t xml:space="preserve">: </w:t>
      </w:r>
      <w:r w:rsidR="00713866" w:rsidRPr="008C4002">
        <w:rPr>
          <w:rFonts w:asciiTheme="minorHAnsi" w:eastAsia="Calibri" w:hAnsiTheme="minorHAnsi" w:cstheme="minorHAnsi"/>
        </w:rPr>
        <w:t>swimming teacher</w:t>
      </w:r>
      <w:r w:rsidRPr="008C4002">
        <w:rPr>
          <w:rFonts w:asciiTheme="minorHAnsi" w:eastAsia="Calibri" w:hAnsiTheme="minorHAnsi" w:cstheme="minorHAnsi"/>
        </w:rPr>
        <w:t xml:space="preserve">, </w:t>
      </w:r>
      <w:r w:rsidR="00713866" w:rsidRPr="008C4002">
        <w:rPr>
          <w:rFonts w:asciiTheme="minorHAnsi" w:eastAsia="Calibri" w:hAnsiTheme="minorHAnsi" w:cstheme="minorHAnsi"/>
        </w:rPr>
        <w:t>teaching assistants</w:t>
      </w:r>
      <w:r w:rsidRPr="008C4002">
        <w:rPr>
          <w:rFonts w:asciiTheme="minorHAnsi" w:eastAsia="Calibri" w:hAnsiTheme="minorHAnsi" w:cstheme="minorHAnsi"/>
        </w:rPr>
        <w:t xml:space="preserve">, </w:t>
      </w:r>
      <w:r w:rsidR="00713866" w:rsidRPr="008C4002">
        <w:rPr>
          <w:rFonts w:asciiTheme="minorHAnsi" w:eastAsia="Calibri" w:hAnsiTheme="minorHAnsi" w:cstheme="minorHAnsi"/>
        </w:rPr>
        <w:t>school governors</w:t>
      </w:r>
      <w:r w:rsidRPr="008C4002">
        <w:rPr>
          <w:rFonts w:asciiTheme="minorHAnsi" w:eastAsia="Calibri" w:hAnsiTheme="minorHAnsi" w:cstheme="minorHAnsi"/>
        </w:rPr>
        <w:t xml:space="preserve">, </w:t>
      </w:r>
      <w:r w:rsidR="00713866" w:rsidRPr="008C4002">
        <w:rPr>
          <w:rFonts w:asciiTheme="minorHAnsi" w:eastAsia="Calibri" w:hAnsiTheme="minorHAnsi" w:cstheme="minorHAnsi"/>
        </w:rPr>
        <w:t>dance teachers</w:t>
      </w:r>
      <w:r w:rsidRPr="008C4002">
        <w:rPr>
          <w:rFonts w:asciiTheme="minorHAnsi" w:eastAsia="Calibri" w:hAnsiTheme="minorHAnsi" w:cstheme="minorHAnsi"/>
        </w:rPr>
        <w:t xml:space="preserve">, </w:t>
      </w:r>
      <w:r w:rsidR="00713866" w:rsidRPr="008C4002">
        <w:rPr>
          <w:rFonts w:asciiTheme="minorHAnsi" w:eastAsia="Calibri" w:hAnsiTheme="minorHAnsi" w:cstheme="minorHAnsi"/>
        </w:rPr>
        <w:t>university/college/school students</w:t>
      </w:r>
    </w:p>
    <w:p w:rsidR="004C4FE8" w:rsidRPr="008C4002" w:rsidRDefault="004C4FE8" w:rsidP="004C4FE8">
      <w:pPr>
        <w:rPr>
          <w:rFonts w:asciiTheme="minorHAnsi" w:hAnsiTheme="minorHAnsi" w:cstheme="minorHAnsi"/>
          <w:color w:val="000000"/>
          <w:lang w:val="en-GB" w:eastAsia="en-GB"/>
        </w:rPr>
      </w:pPr>
    </w:p>
    <w:p w:rsidR="004C4FE8" w:rsidRPr="008C4002" w:rsidRDefault="004C4FE8" w:rsidP="004C4FE8">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 xml:space="preserve">Reasons why lessons weren’t taught </w:t>
      </w:r>
      <w:r w:rsidR="00B75960">
        <w:rPr>
          <w:rFonts w:asciiTheme="minorHAnsi" w:hAnsiTheme="minorHAnsi" w:cstheme="minorHAnsi"/>
          <w:color w:val="000000"/>
          <w:lang w:val="en-GB" w:eastAsia="en-GB"/>
        </w:rPr>
        <w:t>on school experience (p.33)</w:t>
      </w:r>
    </w:p>
    <w:p w:rsidR="004C4FE8" w:rsidRPr="008C4002" w:rsidRDefault="009C2C51" w:rsidP="009C2C51">
      <w:pPr>
        <w:pStyle w:val="ListParagraph"/>
        <w:numPr>
          <w:ilvl w:val="0"/>
          <w:numId w:val="10"/>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Main reason cited was outsourced providers (n=76)</w:t>
      </w:r>
    </w:p>
    <w:p w:rsidR="009C2C51" w:rsidRPr="008C4002" w:rsidRDefault="009C2C51" w:rsidP="009C2C51">
      <w:pPr>
        <w:pStyle w:val="ListParagraph"/>
        <w:numPr>
          <w:ilvl w:val="0"/>
          <w:numId w:val="10"/>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Second reason priority of subject (n=39)</w:t>
      </w:r>
    </w:p>
    <w:p w:rsidR="009C2C51" w:rsidRPr="008C4002" w:rsidRDefault="009C2C51" w:rsidP="004C4FE8">
      <w:pPr>
        <w:rPr>
          <w:rFonts w:asciiTheme="minorHAnsi" w:hAnsiTheme="minorHAnsi" w:cstheme="minorHAnsi"/>
          <w:color w:val="000000"/>
          <w:lang w:val="en-GB" w:eastAsia="en-GB"/>
        </w:rPr>
      </w:pPr>
    </w:p>
    <w:p w:rsidR="004C4FE8" w:rsidRPr="008C4002" w:rsidRDefault="009C2C51" w:rsidP="004C4FE8">
      <w:pPr>
        <w:rPr>
          <w:rFonts w:asciiTheme="minorHAnsi" w:eastAsia="Calibri" w:hAnsiTheme="minorHAnsi" w:cstheme="minorHAnsi"/>
        </w:rPr>
      </w:pPr>
      <w:r w:rsidRPr="008C4002">
        <w:rPr>
          <w:rFonts w:asciiTheme="minorHAnsi" w:hAnsiTheme="minorHAnsi" w:cstheme="minorHAnsi"/>
          <w:color w:val="000000"/>
          <w:lang w:val="en-GB" w:eastAsia="en-GB"/>
        </w:rPr>
        <w:t>Willingness to teach</w:t>
      </w:r>
      <w:r w:rsidR="00B75960">
        <w:rPr>
          <w:rFonts w:asciiTheme="minorHAnsi" w:hAnsiTheme="minorHAnsi" w:cstheme="minorHAnsi"/>
          <w:color w:val="000000"/>
          <w:lang w:val="en-GB" w:eastAsia="en-GB"/>
        </w:rPr>
        <w:t xml:space="preserve"> (p.35 and p.39)</w:t>
      </w:r>
    </w:p>
    <w:p w:rsidR="004C4FE8" w:rsidRPr="008C4002" w:rsidRDefault="004C4FE8" w:rsidP="009C2C51">
      <w:pPr>
        <w:pStyle w:val="ListParagraph"/>
        <w:numPr>
          <w:ilvl w:val="0"/>
          <w:numId w:val="11"/>
        </w:numPr>
        <w:rPr>
          <w:rFonts w:asciiTheme="minorHAnsi" w:eastAsia="Calibri" w:hAnsiTheme="minorHAnsi" w:cstheme="minorHAnsi"/>
        </w:rPr>
      </w:pPr>
      <w:r w:rsidRPr="008C4002">
        <w:rPr>
          <w:rFonts w:asciiTheme="minorHAnsi" w:eastAsia="Calibri" w:hAnsiTheme="minorHAnsi" w:cstheme="minorHAnsi"/>
        </w:rPr>
        <w:t>A Spearman’s correlation analysis was undertaken to identify if a PST’s willingness to teach was a factor in the number of lessons taught when on placement. The data set indicated a significant, positive weak correlation between the number of lessons taught and willingness to teach PE, suggesting that willingness to teach was not a factor in the number of lessons taught.</w:t>
      </w:r>
    </w:p>
    <w:p w:rsidR="004C4FE8" w:rsidRPr="008C4002" w:rsidRDefault="004C4FE8" w:rsidP="004C4FE8">
      <w:pPr>
        <w:rPr>
          <w:rFonts w:asciiTheme="minorHAnsi" w:hAnsiTheme="minorHAnsi" w:cstheme="minorHAnsi"/>
          <w:color w:val="000000"/>
          <w:lang w:val="en-GB" w:eastAsia="en-GB"/>
        </w:rPr>
      </w:pPr>
    </w:p>
    <w:p w:rsidR="009C2C51" w:rsidRPr="008C4002" w:rsidRDefault="009C2C51" w:rsidP="004C4FE8">
      <w:pPr>
        <w:rPr>
          <w:rFonts w:asciiTheme="minorHAnsi" w:eastAsia="Calibri" w:hAnsiTheme="minorHAnsi" w:cstheme="minorHAnsi"/>
        </w:rPr>
      </w:pPr>
      <w:r w:rsidRPr="008C4002">
        <w:rPr>
          <w:rFonts w:asciiTheme="minorHAnsi" w:eastAsia="Calibri" w:hAnsiTheme="minorHAnsi" w:cstheme="minorHAnsi"/>
        </w:rPr>
        <w:t>Confidence to teach</w:t>
      </w:r>
      <w:r w:rsidR="00B75960">
        <w:rPr>
          <w:rFonts w:asciiTheme="minorHAnsi" w:eastAsia="Calibri" w:hAnsiTheme="minorHAnsi" w:cstheme="minorHAnsi"/>
        </w:rPr>
        <w:t xml:space="preserve"> (p.36 and p.40)</w:t>
      </w:r>
    </w:p>
    <w:p w:rsidR="004C4FE8" w:rsidRPr="008C4002" w:rsidRDefault="00802065" w:rsidP="009C2C51">
      <w:pPr>
        <w:pStyle w:val="ListParagraph"/>
        <w:numPr>
          <w:ilvl w:val="0"/>
          <w:numId w:val="11"/>
        </w:numPr>
        <w:rPr>
          <w:rFonts w:asciiTheme="minorHAnsi" w:hAnsiTheme="minorHAnsi" w:cstheme="minorHAnsi"/>
          <w:color w:val="000000"/>
          <w:lang w:val="en-GB" w:eastAsia="en-GB"/>
        </w:rPr>
      </w:pPr>
      <w:r w:rsidRPr="008C4002">
        <w:rPr>
          <w:rFonts w:asciiTheme="minorHAnsi" w:eastAsia="Calibri" w:hAnsiTheme="minorHAnsi" w:cstheme="minorHAnsi"/>
        </w:rPr>
        <w:t>A further statistical analysis was undertaken to identify if a correlation existed between a PST’s confidence to teach and the number of lessons taught. In this data set there is a statistically significant moderate correlation between the number of lessons taught and confidence to teach PE relative to the stage of training. These findings suggest that the number of lessons a PST teaches in school will influence their overall confidence to teach PE</w:t>
      </w:r>
    </w:p>
    <w:p w:rsidR="00237EAB" w:rsidRPr="008C4002" w:rsidRDefault="00237EAB" w:rsidP="004C4FE8">
      <w:pPr>
        <w:rPr>
          <w:rFonts w:asciiTheme="minorHAnsi" w:hAnsiTheme="minorHAnsi" w:cstheme="minorHAnsi"/>
          <w:color w:val="000000"/>
          <w:lang w:val="en-GB" w:eastAsia="en-GB"/>
        </w:rPr>
      </w:pPr>
    </w:p>
    <w:p w:rsidR="008C4002" w:rsidRPr="008C4002" w:rsidRDefault="009C2C51" w:rsidP="004C4FE8">
      <w:p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What was taught?</w:t>
      </w:r>
      <w:r w:rsidR="00B75960">
        <w:rPr>
          <w:rFonts w:asciiTheme="minorHAnsi" w:hAnsiTheme="minorHAnsi" w:cstheme="minorHAnsi"/>
          <w:color w:val="000000"/>
          <w:lang w:val="en-GB" w:eastAsia="en-GB"/>
        </w:rPr>
        <w:t xml:space="preserve"> (p. 38)</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Games activities - 32%</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Fundamental movement skills -18%</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Gymnastic activities - 14%</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Dance activities - 13%</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Athletic activities - 8%</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Swimming activities - 4%</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Outdoor and adventurous activities- 2%</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Sports day - 2%</w:t>
      </w:r>
    </w:p>
    <w:p w:rsidR="008C4002" w:rsidRP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Fitness</w:t>
      </w:r>
      <w:r w:rsidRPr="008C4002">
        <w:rPr>
          <w:rFonts w:asciiTheme="minorHAnsi" w:hAnsiTheme="minorHAnsi" w:cstheme="minorHAnsi"/>
          <w:color w:val="000000"/>
          <w:lang w:val="en-GB" w:eastAsia="en-GB"/>
        </w:rPr>
        <w:tab/>
        <w:t>- 2%</w:t>
      </w:r>
    </w:p>
    <w:p w:rsidR="008C4002" w:rsidRDefault="008C4002" w:rsidP="008C4002">
      <w:pPr>
        <w:pStyle w:val="ListParagraph"/>
        <w:numPr>
          <w:ilvl w:val="0"/>
          <w:numId w:val="11"/>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Warm ups - 1%</w:t>
      </w:r>
    </w:p>
    <w:p w:rsidR="008C4002" w:rsidRDefault="008C4002" w:rsidP="008C4002">
      <w:pPr>
        <w:rPr>
          <w:rFonts w:asciiTheme="minorHAnsi" w:hAnsiTheme="minorHAnsi" w:cstheme="minorHAnsi"/>
          <w:color w:val="000000"/>
          <w:lang w:val="en-GB" w:eastAsia="en-GB"/>
        </w:rPr>
      </w:pPr>
    </w:p>
    <w:p w:rsidR="008C4002" w:rsidRPr="00B75960" w:rsidRDefault="008C4002" w:rsidP="008C4002">
      <w:pPr>
        <w:rPr>
          <w:rFonts w:asciiTheme="minorHAnsi" w:eastAsia="Calibri" w:hAnsiTheme="minorHAnsi" w:cstheme="minorHAnsi"/>
        </w:rPr>
      </w:pPr>
      <w:r w:rsidRPr="00B75960">
        <w:rPr>
          <w:rFonts w:asciiTheme="minorHAnsi" w:eastAsia="Calibri" w:hAnsiTheme="minorHAnsi" w:cstheme="minorHAnsi"/>
        </w:rPr>
        <w:t>Positives Experiences during School-Based Placements</w:t>
      </w:r>
      <w:r w:rsidR="00B75960" w:rsidRPr="00B75960">
        <w:rPr>
          <w:rFonts w:asciiTheme="minorHAnsi" w:eastAsia="Calibri" w:hAnsiTheme="minorHAnsi" w:cstheme="minorHAnsi"/>
        </w:rPr>
        <w:t xml:space="preserve"> (p.48)</w:t>
      </w:r>
    </w:p>
    <w:p w:rsidR="008C4002" w:rsidRPr="00B75960" w:rsidRDefault="008C4002" w:rsidP="008C4002">
      <w:pPr>
        <w:pStyle w:val="ListParagraph"/>
        <w:numPr>
          <w:ilvl w:val="0"/>
          <w:numId w:val="14"/>
        </w:numPr>
        <w:rPr>
          <w:rFonts w:asciiTheme="minorHAnsi" w:eastAsia="Calibri" w:hAnsiTheme="minorHAnsi" w:cstheme="minorHAnsi"/>
        </w:rPr>
      </w:pPr>
      <w:r w:rsidRPr="00B75960">
        <w:rPr>
          <w:rFonts w:asciiTheme="minorHAnsi" w:eastAsia="Calibri" w:hAnsiTheme="minorHAnsi" w:cstheme="minorHAnsi"/>
        </w:rPr>
        <w:t xml:space="preserve">A total of 16 themes were identified from 538/625 responses. A total of 123 participants were unable to leave any positive comment, which was the most cited response for this question. </w:t>
      </w:r>
    </w:p>
    <w:p w:rsidR="008C4002" w:rsidRPr="00B75960" w:rsidRDefault="008C4002" w:rsidP="008C4002">
      <w:pPr>
        <w:rPr>
          <w:rFonts w:asciiTheme="minorHAnsi" w:eastAsia="Calibri" w:hAnsiTheme="minorHAnsi" w:cstheme="minorHAnsi"/>
        </w:rPr>
      </w:pPr>
    </w:p>
    <w:p w:rsidR="008C4002" w:rsidRPr="00B75960" w:rsidRDefault="008C4002" w:rsidP="008C4002">
      <w:pPr>
        <w:rPr>
          <w:rFonts w:asciiTheme="minorHAnsi" w:eastAsia="Calibri" w:hAnsiTheme="minorHAnsi" w:cstheme="minorHAnsi"/>
        </w:rPr>
      </w:pPr>
      <w:r w:rsidRPr="00B75960">
        <w:rPr>
          <w:rFonts w:asciiTheme="minorHAnsi" w:eastAsia="Calibri" w:hAnsiTheme="minorHAnsi" w:cstheme="minorHAnsi"/>
        </w:rPr>
        <w:lastRenderedPageBreak/>
        <w:t>Barriers Experienced During School-Based Placements</w:t>
      </w:r>
      <w:r w:rsidR="00B75960" w:rsidRPr="00B75960">
        <w:rPr>
          <w:rFonts w:asciiTheme="minorHAnsi" w:eastAsia="Calibri" w:hAnsiTheme="minorHAnsi" w:cstheme="minorHAnsi"/>
        </w:rPr>
        <w:t xml:space="preserve"> (p.51)</w:t>
      </w:r>
    </w:p>
    <w:p w:rsidR="008C4002" w:rsidRPr="00B75960" w:rsidRDefault="008C4002" w:rsidP="008C4002">
      <w:pPr>
        <w:pStyle w:val="ListParagraph"/>
        <w:numPr>
          <w:ilvl w:val="0"/>
          <w:numId w:val="14"/>
        </w:numPr>
        <w:rPr>
          <w:rFonts w:asciiTheme="minorHAnsi" w:eastAsia="Calibri" w:hAnsiTheme="minorHAnsi" w:cstheme="minorHAnsi"/>
        </w:rPr>
      </w:pPr>
      <w:r w:rsidRPr="00B75960">
        <w:rPr>
          <w:rFonts w:asciiTheme="minorHAnsi" w:eastAsia="Calibri" w:hAnsiTheme="minorHAnsi" w:cstheme="minorHAnsi"/>
        </w:rPr>
        <w:t>In total 13 themes were identified from 462/625 responses</w:t>
      </w:r>
      <w:r w:rsidR="00B75960" w:rsidRPr="00B75960">
        <w:rPr>
          <w:rFonts w:asciiTheme="minorHAnsi" w:eastAsia="Calibri" w:hAnsiTheme="minorHAnsi" w:cstheme="minorHAnsi"/>
        </w:rPr>
        <w:t>.</w:t>
      </w:r>
    </w:p>
    <w:p w:rsidR="00B75960" w:rsidRPr="00F228DE" w:rsidRDefault="00B75960" w:rsidP="00B75960">
      <w:pPr>
        <w:rPr>
          <w:rFonts w:asciiTheme="minorHAnsi" w:eastAsia="Calibri" w:hAnsiTheme="minorHAnsi" w:cstheme="minorHAnsi"/>
        </w:rPr>
      </w:pPr>
    </w:p>
    <w:p w:rsidR="00713866" w:rsidRPr="00F228DE" w:rsidRDefault="008C4002" w:rsidP="00F228DE">
      <w:pPr>
        <w:tabs>
          <w:tab w:val="left" w:pos="4353"/>
        </w:tabs>
        <w:rPr>
          <w:rFonts w:asciiTheme="minorHAnsi" w:hAnsiTheme="minorHAnsi" w:cstheme="minorHAnsi"/>
          <w:b/>
          <w:color w:val="000000"/>
          <w:lang w:val="en-GB" w:eastAsia="en-GB"/>
        </w:rPr>
      </w:pPr>
      <w:r w:rsidRPr="00F228DE">
        <w:rPr>
          <w:rFonts w:asciiTheme="minorHAnsi" w:hAnsiTheme="minorHAnsi" w:cstheme="minorHAnsi"/>
          <w:b/>
          <w:color w:val="000000"/>
          <w:lang w:val="en-GB" w:eastAsia="en-GB"/>
        </w:rPr>
        <w:t>F</w:t>
      </w:r>
      <w:r w:rsidR="00ED106B" w:rsidRPr="00F228DE">
        <w:rPr>
          <w:rFonts w:asciiTheme="minorHAnsi" w:hAnsiTheme="minorHAnsi" w:cstheme="minorHAnsi"/>
          <w:b/>
          <w:color w:val="000000"/>
          <w:lang w:val="en-GB" w:eastAsia="en-GB"/>
        </w:rPr>
        <w:t>acilitate</w:t>
      </w:r>
      <w:r w:rsidR="00696DE1">
        <w:rPr>
          <w:rFonts w:asciiTheme="minorHAnsi" w:hAnsiTheme="minorHAnsi" w:cstheme="minorHAnsi"/>
          <w:b/>
          <w:color w:val="000000"/>
          <w:lang w:val="en-GB" w:eastAsia="en-GB"/>
        </w:rPr>
        <w:t>d</w:t>
      </w:r>
      <w:r w:rsidR="00ED106B" w:rsidRPr="00F228DE">
        <w:rPr>
          <w:rFonts w:asciiTheme="minorHAnsi" w:hAnsiTheme="minorHAnsi" w:cstheme="minorHAnsi"/>
          <w:b/>
          <w:color w:val="000000"/>
          <w:lang w:val="en-GB" w:eastAsia="en-GB"/>
        </w:rPr>
        <w:t xml:space="preserve"> discussion </w:t>
      </w:r>
      <w:r w:rsidRPr="00F228DE">
        <w:rPr>
          <w:rFonts w:asciiTheme="minorHAnsi" w:hAnsiTheme="minorHAnsi" w:cstheme="minorHAnsi"/>
          <w:b/>
          <w:color w:val="000000"/>
          <w:lang w:val="en-GB" w:eastAsia="en-GB"/>
        </w:rPr>
        <w:t>(30 minutes)</w:t>
      </w:r>
    </w:p>
    <w:p w:rsidR="008C4002" w:rsidRDefault="008C4002" w:rsidP="00713866">
      <w:pPr>
        <w:pStyle w:val="ListParagraph"/>
        <w:numPr>
          <w:ilvl w:val="0"/>
          <w:numId w:val="1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 xml:space="preserve">If primary </w:t>
      </w:r>
      <w:r w:rsidR="00696DE1">
        <w:rPr>
          <w:rFonts w:asciiTheme="minorHAnsi" w:hAnsiTheme="minorHAnsi" w:cstheme="minorHAnsi"/>
          <w:color w:val="000000"/>
          <w:lang w:val="en-GB" w:eastAsia="en-GB"/>
        </w:rPr>
        <w:t>PE</w:t>
      </w:r>
      <w:r w:rsidRPr="008C4002">
        <w:rPr>
          <w:rFonts w:asciiTheme="minorHAnsi" w:hAnsiTheme="minorHAnsi" w:cstheme="minorHAnsi"/>
          <w:color w:val="000000"/>
          <w:lang w:val="en-GB" w:eastAsia="en-GB"/>
        </w:rPr>
        <w:t xml:space="preserve"> occupies a multi-disciplinary space</w:t>
      </w:r>
      <w:r w:rsidR="00696DE1">
        <w:rPr>
          <w:rFonts w:asciiTheme="minorHAnsi" w:hAnsiTheme="minorHAnsi" w:cstheme="minorHAnsi"/>
          <w:color w:val="000000"/>
          <w:lang w:val="en-GB" w:eastAsia="en-GB"/>
        </w:rPr>
        <w:t>,</w:t>
      </w:r>
      <w:r w:rsidRPr="008C4002">
        <w:rPr>
          <w:rFonts w:asciiTheme="minorHAnsi" w:hAnsiTheme="minorHAnsi" w:cstheme="minorHAnsi"/>
          <w:color w:val="000000"/>
          <w:lang w:val="en-GB" w:eastAsia="en-GB"/>
        </w:rPr>
        <w:t xml:space="preserve"> does it require a multi-disciplinary workforce?</w:t>
      </w:r>
    </w:p>
    <w:p w:rsidR="008C4002" w:rsidRDefault="00713866" w:rsidP="00713866">
      <w:pPr>
        <w:pStyle w:val="ListParagraph"/>
        <w:numPr>
          <w:ilvl w:val="0"/>
          <w:numId w:val="1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Is</w:t>
      </w:r>
      <w:r w:rsidR="008C4002" w:rsidRPr="008C4002">
        <w:rPr>
          <w:rFonts w:asciiTheme="minorHAnsi" w:hAnsiTheme="minorHAnsi" w:cstheme="minorHAnsi"/>
          <w:color w:val="000000"/>
          <w:lang w:val="en-GB" w:eastAsia="en-GB"/>
        </w:rPr>
        <w:t xml:space="preserve"> having a diverse workforce for </w:t>
      </w:r>
      <w:r w:rsidR="00696DE1">
        <w:rPr>
          <w:rFonts w:asciiTheme="minorHAnsi" w:hAnsiTheme="minorHAnsi" w:cstheme="minorHAnsi"/>
          <w:color w:val="000000"/>
          <w:lang w:val="en-GB" w:eastAsia="en-GB"/>
        </w:rPr>
        <w:t xml:space="preserve">primary </w:t>
      </w:r>
      <w:r w:rsidR="008C4002" w:rsidRPr="008C4002">
        <w:rPr>
          <w:rFonts w:asciiTheme="minorHAnsi" w:hAnsiTheme="minorHAnsi" w:cstheme="minorHAnsi"/>
          <w:color w:val="000000"/>
          <w:lang w:val="en-GB" w:eastAsia="en-GB"/>
        </w:rPr>
        <w:t>PE</w:t>
      </w:r>
      <w:r w:rsidRPr="008C4002">
        <w:rPr>
          <w:rFonts w:asciiTheme="minorHAnsi" w:hAnsiTheme="minorHAnsi" w:cstheme="minorHAnsi"/>
          <w:color w:val="000000"/>
          <w:lang w:val="en-GB" w:eastAsia="en-GB"/>
        </w:rPr>
        <w:t xml:space="preserve"> an issue</w:t>
      </w:r>
      <w:r w:rsidR="008C4002" w:rsidRPr="008C4002">
        <w:rPr>
          <w:rFonts w:asciiTheme="minorHAnsi" w:hAnsiTheme="minorHAnsi" w:cstheme="minorHAnsi"/>
          <w:color w:val="000000"/>
          <w:lang w:val="en-GB" w:eastAsia="en-GB"/>
        </w:rPr>
        <w:t xml:space="preserve"> </w:t>
      </w:r>
      <w:r w:rsidRPr="008C4002">
        <w:rPr>
          <w:rFonts w:asciiTheme="minorHAnsi" w:hAnsiTheme="minorHAnsi" w:cstheme="minorHAnsi"/>
          <w:color w:val="000000"/>
          <w:lang w:val="en-GB" w:eastAsia="en-GB"/>
        </w:rPr>
        <w:t>– is it global?</w:t>
      </w:r>
    </w:p>
    <w:p w:rsidR="008C4002" w:rsidRDefault="00713866" w:rsidP="00713866">
      <w:pPr>
        <w:pStyle w:val="ListParagraph"/>
        <w:numPr>
          <w:ilvl w:val="0"/>
          <w:numId w:val="1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Where has the issue come from?</w:t>
      </w:r>
    </w:p>
    <w:p w:rsidR="008C4002" w:rsidRDefault="008C4002" w:rsidP="00ED106B">
      <w:pPr>
        <w:pStyle w:val="ListParagraph"/>
        <w:numPr>
          <w:ilvl w:val="0"/>
          <w:numId w:val="1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 xml:space="preserve">What </w:t>
      </w:r>
      <w:r w:rsidR="00713866" w:rsidRPr="008C4002">
        <w:rPr>
          <w:rFonts w:asciiTheme="minorHAnsi" w:hAnsiTheme="minorHAnsi" w:cstheme="minorHAnsi"/>
          <w:color w:val="000000"/>
          <w:lang w:val="en-GB" w:eastAsia="en-GB"/>
        </w:rPr>
        <w:t>role</w:t>
      </w:r>
      <w:r w:rsidRPr="008C4002">
        <w:rPr>
          <w:rFonts w:asciiTheme="minorHAnsi" w:hAnsiTheme="minorHAnsi" w:cstheme="minorHAnsi"/>
          <w:color w:val="000000"/>
          <w:lang w:val="en-GB" w:eastAsia="en-GB"/>
        </w:rPr>
        <w:t xml:space="preserve"> does</w:t>
      </w:r>
      <w:r w:rsidR="00713866" w:rsidRPr="008C4002">
        <w:rPr>
          <w:rFonts w:asciiTheme="minorHAnsi" w:hAnsiTheme="minorHAnsi" w:cstheme="minorHAnsi"/>
          <w:color w:val="000000"/>
          <w:lang w:val="en-GB" w:eastAsia="en-GB"/>
        </w:rPr>
        <w:t xml:space="preserve"> policy</w:t>
      </w:r>
      <w:r w:rsidRPr="008C4002">
        <w:rPr>
          <w:rFonts w:asciiTheme="minorHAnsi" w:hAnsiTheme="minorHAnsi" w:cstheme="minorHAnsi"/>
          <w:color w:val="000000"/>
          <w:lang w:val="en-GB" w:eastAsia="en-GB"/>
        </w:rPr>
        <w:t xml:space="preserve"> play</w:t>
      </w:r>
      <w:r w:rsidR="00713866" w:rsidRPr="008C4002">
        <w:rPr>
          <w:rFonts w:asciiTheme="minorHAnsi" w:hAnsiTheme="minorHAnsi" w:cstheme="minorHAnsi"/>
          <w:color w:val="000000"/>
          <w:lang w:val="en-GB" w:eastAsia="en-GB"/>
        </w:rPr>
        <w:t xml:space="preserve"> in shaping</w:t>
      </w:r>
      <w:r w:rsidRPr="008C4002">
        <w:rPr>
          <w:rFonts w:asciiTheme="minorHAnsi" w:hAnsiTheme="minorHAnsi" w:cstheme="minorHAnsi"/>
          <w:color w:val="000000"/>
          <w:lang w:val="en-GB" w:eastAsia="en-GB"/>
        </w:rPr>
        <w:t xml:space="preserve"> the</w:t>
      </w:r>
      <w:r w:rsidR="00713866" w:rsidRPr="008C4002">
        <w:rPr>
          <w:rFonts w:asciiTheme="minorHAnsi" w:hAnsiTheme="minorHAnsi" w:cstheme="minorHAnsi"/>
          <w:color w:val="000000"/>
          <w:lang w:val="en-GB" w:eastAsia="en-GB"/>
        </w:rPr>
        <w:t xml:space="preserve"> future direction</w:t>
      </w:r>
      <w:r w:rsidRPr="008C4002">
        <w:rPr>
          <w:rFonts w:asciiTheme="minorHAnsi" w:hAnsiTheme="minorHAnsi" w:cstheme="minorHAnsi"/>
          <w:color w:val="000000"/>
          <w:lang w:val="en-GB" w:eastAsia="en-GB"/>
        </w:rPr>
        <w:t xml:space="preserve"> of the subject – is this a convenient place to put blame?</w:t>
      </w:r>
      <w:r w:rsidR="00713866" w:rsidRPr="008C4002">
        <w:rPr>
          <w:rFonts w:asciiTheme="minorHAnsi" w:hAnsiTheme="minorHAnsi" w:cstheme="minorHAnsi"/>
          <w:color w:val="000000"/>
          <w:lang w:val="en-GB" w:eastAsia="en-GB"/>
        </w:rPr>
        <w:t xml:space="preserve"> </w:t>
      </w:r>
    </w:p>
    <w:p w:rsidR="00ED106B" w:rsidRPr="008C4002" w:rsidRDefault="008C4002" w:rsidP="00ED106B">
      <w:pPr>
        <w:pStyle w:val="ListParagraph"/>
        <w:numPr>
          <w:ilvl w:val="0"/>
          <w:numId w:val="13"/>
        </w:numPr>
        <w:rPr>
          <w:rFonts w:asciiTheme="minorHAnsi" w:hAnsiTheme="minorHAnsi" w:cstheme="minorHAnsi"/>
          <w:color w:val="000000"/>
          <w:lang w:val="en-GB" w:eastAsia="en-GB"/>
        </w:rPr>
      </w:pPr>
      <w:r w:rsidRPr="008C4002">
        <w:rPr>
          <w:rFonts w:asciiTheme="minorHAnsi" w:hAnsiTheme="minorHAnsi" w:cstheme="minorHAnsi"/>
          <w:color w:val="000000"/>
          <w:lang w:val="en-GB" w:eastAsia="en-GB"/>
        </w:rPr>
        <w:t>What is meant by</w:t>
      </w:r>
      <w:r w:rsidR="00713866" w:rsidRPr="008C4002">
        <w:rPr>
          <w:rFonts w:asciiTheme="minorHAnsi" w:hAnsiTheme="minorHAnsi" w:cstheme="minorHAnsi"/>
          <w:color w:val="000000"/>
          <w:lang w:val="en-GB" w:eastAsia="en-GB"/>
        </w:rPr>
        <w:t xml:space="preserve"> a ‘specialist’</w:t>
      </w:r>
      <w:r w:rsidRPr="008C4002">
        <w:rPr>
          <w:rFonts w:asciiTheme="minorHAnsi" w:hAnsiTheme="minorHAnsi" w:cstheme="minorHAnsi"/>
          <w:color w:val="000000"/>
          <w:lang w:val="en-GB" w:eastAsia="en-GB"/>
        </w:rPr>
        <w:t xml:space="preserve"> teacher of primary </w:t>
      </w:r>
      <w:r w:rsidR="00696DE1">
        <w:rPr>
          <w:rFonts w:asciiTheme="minorHAnsi" w:hAnsiTheme="minorHAnsi" w:cstheme="minorHAnsi"/>
          <w:color w:val="000000"/>
          <w:lang w:val="en-GB" w:eastAsia="en-GB"/>
        </w:rPr>
        <w:t>PE</w:t>
      </w:r>
      <w:r w:rsidRPr="008C4002">
        <w:rPr>
          <w:rFonts w:asciiTheme="minorHAnsi" w:hAnsiTheme="minorHAnsi" w:cstheme="minorHAnsi"/>
          <w:color w:val="000000"/>
          <w:lang w:val="en-GB" w:eastAsia="en-GB"/>
        </w:rPr>
        <w:t>?</w:t>
      </w:r>
    </w:p>
    <w:p w:rsidR="00ED106B" w:rsidRPr="008C4002" w:rsidRDefault="00ED106B" w:rsidP="00ED106B">
      <w:pPr>
        <w:rPr>
          <w:rFonts w:asciiTheme="minorHAnsi" w:hAnsiTheme="minorHAnsi" w:cstheme="minorHAnsi"/>
          <w:color w:val="000000"/>
          <w:lang w:val="en-GB" w:eastAsia="en-GB"/>
        </w:rPr>
      </w:pPr>
    </w:p>
    <w:p w:rsidR="00ED106B" w:rsidRPr="00F228DE" w:rsidRDefault="00ED106B" w:rsidP="00F228DE">
      <w:pPr>
        <w:rPr>
          <w:rFonts w:asciiTheme="minorHAnsi" w:hAnsiTheme="minorHAnsi" w:cstheme="minorHAnsi"/>
          <w:i/>
          <w:color w:val="000000"/>
          <w:lang w:val="en-GB" w:eastAsia="en-GB"/>
        </w:rPr>
      </w:pPr>
      <w:r w:rsidRPr="00F228DE">
        <w:rPr>
          <w:rFonts w:asciiTheme="minorHAnsi" w:hAnsiTheme="minorHAnsi" w:cstheme="minorHAnsi"/>
          <w:i/>
          <w:color w:val="000000"/>
          <w:lang w:val="en-GB" w:eastAsia="en-GB"/>
        </w:rPr>
        <w:t xml:space="preserve">Conclusion </w:t>
      </w:r>
    </w:p>
    <w:p w:rsidR="00ED106B" w:rsidRPr="00F228DE" w:rsidRDefault="00ED106B" w:rsidP="00ED106B">
      <w:pPr>
        <w:rPr>
          <w:rFonts w:asciiTheme="minorHAnsi" w:hAnsiTheme="minorHAnsi" w:cstheme="minorHAnsi"/>
          <w:color w:val="000000"/>
          <w:lang w:val="en-GB" w:eastAsia="en-GB"/>
        </w:rPr>
      </w:pPr>
    </w:p>
    <w:tbl>
      <w:tblPr>
        <w:tblStyle w:val="TableGrid"/>
        <w:tblW w:w="0" w:type="auto"/>
        <w:tblLook w:val="04A0" w:firstRow="1" w:lastRow="0" w:firstColumn="1" w:lastColumn="0" w:noHBand="0" w:noVBand="1"/>
      </w:tblPr>
      <w:tblGrid>
        <w:gridCol w:w="2802"/>
        <w:gridCol w:w="6440"/>
      </w:tblGrid>
      <w:tr w:rsidR="008C4002" w:rsidRPr="008C4002" w:rsidTr="008C4002">
        <w:tc>
          <w:tcPr>
            <w:tcW w:w="2802" w:type="dxa"/>
          </w:tcPr>
          <w:p w:rsidR="008C4002" w:rsidRPr="008C4002" w:rsidRDefault="008C4002">
            <w:pPr>
              <w:rPr>
                <w:rFonts w:asciiTheme="minorHAnsi" w:hAnsiTheme="minorHAnsi" w:cstheme="minorHAnsi"/>
                <w:b/>
              </w:rPr>
            </w:pPr>
            <w:r w:rsidRPr="008C4002">
              <w:rPr>
                <w:rFonts w:asciiTheme="minorHAnsi" w:hAnsiTheme="minorHAnsi" w:cstheme="minorHAnsi"/>
                <w:b/>
              </w:rPr>
              <w:t>Topics/Questions</w:t>
            </w:r>
          </w:p>
        </w:tc>
        <w:tc>
          <w:tcPr>
            <w:tcW w:w="6440" w:type="dxa"/>
          </w:tcPr>
          <w:p w:rsidR="008C4002" w:rsidRPr="008C4002" w:rsidRDefault="008C4002">
            <w:pPr>
              <w:rPr>
                <w:rFonts w:asciiTheme="minorHAnsi" w:hAnsiTheme="minorHAnsi" w:cstheme="minorHAnsi"/>
                <w:b/>
              </w:rPr>
            </w:pPr>
            <w:r w:rsidRPr="008C4002">
              <w:rPr>
                <w:rFonts w:asciiTheme="minorHAnsi" w:hAnsiTheme="minorHAnsi" w:cstheme="minorHAnsi"/>
                <w:b/>
              </w:rPr>
              <w:t>Reponses</w:t>
            </w:r>
          </w:p>
        </w:tc>
      </w:tr>
      <w:tr w:rsidR="008C4002" w:rsidRPr="008C4002" w:rsidTr="008C4002">
        <w:tc>
          <w:tcPr>
            <w:tcW w:w="2802" w:type="dxa"/>
          </w:tcPr>
          <w:p w:rsidR="008C4002" w:rsidRDefault="008C4002">
            <w:pPr>
              <w:rPr>
                <w:rFonts w:asciiTheme="minorHAnsi" w:hAnsiTheme="minorHAnsi" w:cstheme="minorHAnsi"/>
              </w:rPr>
            </w:pPr>
            <w:bookmarkStart w:id="0" w:name="_GoBack" w:colFirst="1" w:colLast="1"/>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Pr="008C4002" w:rsidRDefault="008C4002">
            <w:pPr>
              <w:rPr>
                <w:rFonts w:asciiTheme="minorHAnsi" w:hAnsiTheme="minorHAnsi" w:cstheme="minorHAnsi"/>
              </w:rPr>
            </w:pPr>
          </w:p>
        </w:tc>
        <w:tc>
          <w:tcPr>
            <w:tcW w:w="6440" w:type="dxa"/>
          </w:tcPr>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Pr="008C4002" w:rsidRDefault="008C4002">
            <w:pPr>
              <w:rPr>
                <w:rFonts w:asciiTheme="minorHAnsi" w:hAnsiTheme="minorHAnsi" w:cstheme="minorHAnsi"/>
              </w:rPr>
            </w:pPr>
          </w:p>
        </w:tc>
      </w:tr>
      <w:bookmarkEnd w:id="0"/>
      <w:tr w:rsidR="008C4002" w:rsidRPr="008C4002" w:rsidTr="008C4002">
        <w:tc>
          <w:tcPr>
            <w:tcW w:w="2802" w:type="dxa"/>
          </w:tcPr>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B75960" w:rsidRDefault="00B75960">
            <w:pPr>
              <w:rPr>
                <w:rFonts w:asciiTheme="minorHAnsi" w:hAnsiTheme="minorHAnsi" w:cstheme="minorHAnsi"/>
              </w:rPr>
            </w:pPr>
          </w:p>
          <w:p w:rsidR="00B75960" w:rsidRPr="008C4002" w:rsidRDefault="00B75960">
            <w:pPr>
              <w:rPr>
                <w:rFonts w:asciiTheme="minorHAnsi" w:hAnsiTheme="minorHAnsi" w:cstheme="minorHAnsi"/>
              </w:rPr>
            </w:pPr>
          </w:p>
        </w:tc>
        <w:tc>
          <w:tcPr>
            <w:tcW w:w="6440" w:type="dxa"/>
          </w:tcPr>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Pr="008C4002" w:rsidRDefault="008C4002">
            <w:pPr>
              <w:rPr>
                <w:rFonts w:asciiTheme="minorHAnsi" w:hAnsiTheme="minorHAnsi" w:cstheme="minorHAnsi"/>
              </w:rPr>
            </w:pPr>
          </w:p>
        </w:tc>
      </w:tr>
      <w:tr w:rsidR="008C4002" w:rsidRPr="008C4002" w:rsidTr="008C4002">
        <w:tc>
          <w:tcPr>
            <w:tcW w:w="2802" w:type="dxa"/>
          </w:tcPr>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B75960" w:rsidRDefault="00B75960">
            <w:pPr>
              <w:rPr>
                <w:rFonts w:asciiTheme="minorHAnsi" w:hAnsiTheme="minorHAnsi" w:cstheme="minorHAnsi"/>
              </w:rPr>
            </w:pPr>
          </w:p>
          <w:p w:rsidR="00B75960" w:rsidRPr="008C4002" w:rsidRDefault="00B75960">
            <w:pPr>
              <w:rPr>
                <w:rFonts w:asciiTheme="minorHAnsi" w:hAnsiTheme="minorHAnsi" w:cstheme="minorHAnsi"/>
              </w:rPr>
            </w:pPr>
          </w:p>
        </w:tc>
        <w:tc>
          <w:tcPr>
            <w:tcW w:w="6440" w:type="dxa"/>
          </w:tcPr>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Default="008C4002">
            <w:pPr>
              <w:rPr>
                <w:rFonts w:asciiTheme="minorHAnsi" w:hAnsiTheme="minorHAnsi" w:cstheme="minorHAnsi"/>
              </w:rPr>
            </w:pPr>
          </w:p>
          <w:p w:rsidR="008C4002" w:rsidRPr="008C4002" w:rsidRDefault="008C4002">
            <w:pPr>
              <w:rPr>
                <w:rFonts w:asciiTheme="minorHAnsi" w:hAnsiTheme="minorHAnsi" w:cstheme="minorHAnsi"/>
              </w:rPr>
            </w:pPr>
          </w:p>
        </w:tc>
      </w:tr>
    </w:tbl>
    <w:p w:rsidR="002B6128" w:rsidRPr="008C4002" w:rsidRDefault="002B6128">
      <w:pPr>
        <w:rPr>
          <w:rFonts w:asciiTheme="minorHAnsi" w:hAnsiTheme="minorHAnsi" w:cstheme="minorHAnsi"/>
        </w:rPr>
      </w:pPr>
    </w:p>
    <w:sectPr w:rsidR="002B6128" w:rsidRPr="008C4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877"/>
    <w:multiLevelType w:val="hybridMultilevel"/>
    <w:tmpl w:val="4CBA0E84"/>
    <w:lvl w:ilvl="0" w:tplc="5866B96C">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95E38"/>
    <w:multiLevelType w:val="hybridMultilevel"/>
    <w:tmpl w:val="ED962766"/>
    <w:lvl w:ilvl="0" w:tplc="5866B96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027B9"/>
    <w:multiLevelType w:val="hybridMultilevel"/>
    <w:tmpl w:val="5C7E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B2E69"/>
    <w:multiLevelType w:val="hybridMultilevel"/>
    <w:tmpl w:val="A91A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585D"/>
    <w:multiLevelType w:val="hybridMultilevel"/>
    <w:tmpl w:val="7B8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828B4"/>
    <w:multiLevelType w:val="hybridMultilevel"/>
    <w:tmpl w:val="6C66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D3E28"/>
    <w:multiLevelType w:val="hybridMultilevel"/>
    <w:tmpl w:val="DB387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81A02"/>
    <w:multiLevelType w:val="hybridMultilevel"/>
    <w:tmpl w:val="58121964"/>
    <w:lvl w:ilvl="0" w:tplc="A860FE60">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E3659"/>
    <w:multiLevelType w:val="hybridMultilevel"/>
    <w:tmpl w:val="7766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23095"/>
    <w:multiLevelType w:val="hybridMultilevel"/>
    <w:tmpl w:val="04F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556C2"/>
    <w:multiLevelType w:val="hybridMultilevel"/>
    <w:tmpl w:val="55703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E0DDA"/>
    <w:multiLevelType w:val="hybridMultilevel"/>
    <w:tmpl w:val="7FD0E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D705B1"/>
    <w:multiLevelType w:val="hybridMultilevel"/>
    <w:tmpl w:val="FB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520D8"/>
    <w:multiLevelType w:val="hybridMultilevel"/>
    <w:tmpl w:val="80B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0536E"/>
    <w:multiLevelType w:val="hybridMultilevel"/>
    <w:tmpl w:val="BF4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6"/>
  </w:num>
  <w:num w:numId="6">
    <w:abstractNumId w:val="13"/>
  </w:num>
  <w:num w:numId="7">
    <w:abstractNumId w:val="11"/>
  </w:num>
  <w:num w:numId="8">
    <w:abstractNumId w:val="14"/>
  </w:num>
  <w:num w:numId="9">
    <w:abstractNumId w:val="4"/>
  </w:num>
  <w:num w:numId="10">
    <w:abstractNumId w:val="2"/>
  </w:num>
  <w:num w:numId="11">
    <w:abstractNumId w:val="3"/>
  </w:num>
  <w:num w:numId="12">
    <w:abstractNumId w:val="8"/>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28"/>
    <w:rsid w:val="00114381"/>
    <w:rsid w:val="00237EAB"/>
    <w:rsid w:val="002B6128"/>
    <w:rsid w:val="004C4FE8"/>
    <w:rsid w:val="00517094"/>
    <w:rsid w:val="00696DE1"/>
    <w:rsid w:val="00713866"/>
    <w:rsid w:val="007B10A5"/>
    <w:rsid w:val="00802065"/>
    <w:rsid w:val="008C4002"/>
    <w:rsid w:val="008E0A74"/>
    <w:rsid w:val="00976787"/>
    <w:rsid w:val="009C2C51"/>
    <w:rsid w:val="00A42BD9"/>
    <w:rsid w:val="00B42DF3"/>
    <w:rsid w:val="00B74B56"/>
    <w:rsid w:val="00B75960"/>
    <w:rsid w:val="00C10AA7"/>
    <w:rsid w:val="00C63070"/>
    <w:rsid w:val="00ED106B"/>
    <w:rsid w:val="00F228DE"/>
    <w:rsid w:val="00FA1F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212D"/>
  <w15:docId w15:val="{122EB634-D9A9-4816-99E7-C60A1C31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D9"/>
    <w:rPr>
      <w:rFonts w:ascii="Adobe Garamond Pro" w:hAnsi="Adobe Garamond Pro"/>
      <w:sz w:val="24"/>
      <w:szCs w:val="24"/>
      <w:lang w:val="en-US"/>
    </w:rPr>
  </w:style>
  <w:style w:type="paragraph" w:styleId="Heading1">
    <w:name w:val="heading 1"/>
    <w:basedOn w:val="Normal"/>
    <w:next w:val="Normal"/>
    <w:link w:val="Heading1Char"/>
    <w:qFormat/>
    <w:rsid w:val="00A42BD9"/>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link w:val="Heading2Char"/>
    <w:qFormat/>
    <w:rsid w:val="00A42BD9"/>
    <w:pPr>
      <w:keepNext/>
      <w:spacing w:before="240" w:after="60"/>
      <w:outlineLvl w:val="1"/>
    </w:pPr>
    <w:rPr>
      <w:rFonts w:ascii="Gill Sans MT" w:hAnsi="Gill Sans MT" w:cs="Arial"/>
      <w:b/>
      <w:bCs/>
      <w:i/>
      <w:iCs/>
      <w:sz w:val="28"/>
      <w:szCs w:val="28"/>
    </w:rPr>
  </w:style>
  <w:style w:type="paragraph" w:styleId="Heading3">
    <w:name w:val="heading 3"/>
    <w:basedOn w:val="Normal"/>
    <w:next w:val="Normal"/>
    <w:link w:val="Heading3Char"/>
    <w:qFormat/>
    <w:rsid w:val="00A42B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2BD9"/>
    <w:pPr>
      <w:keepNext/>
      <w:spacing w:before="240" w:after="60"/>
      <w:outlineLvl w:val="3"/>
    </w:pPr>
    <w:rPr>
      <w:b/>
      <w:bCs/>
      <w:sz w:val="28"/>
      <w:szCs w:val="28"/>
    </w:rPr>
  </w:style>
  <w:style w:type="paragraph" w:styleId="Heading5">
    <w:name w:val="heading 5"/>
    <w:basedOn w:val="Normal"/>
    <w:next w:val="Normal"/>
    <w:link w:val="Heading5Char"/>
    <w:qFormat/>
    <w:rsid w:val="00A42BD9"/>
    <w:pPr>
      <w:spacing w:before="240" w:after="60"/>
      <w:outlineLvl w:val="4"/>
    </w:pPr>
    <w:rPr>
      <w:b/>
      <w:bCs/>
      <w:i/>
      <w:iCs/>
      <w:sz w:val="26"/>
      <w:szCs w:val="26"/>
    </w:rPr>
  </w:style>
  <w:style w:type="paragraph" w:styleId="Heading6">
    <w:name w:val="heading 6"/>
    <w:basedOn w:val="Normal"/>
    <w:next w:val="Normal"/>
    <w:link w:val="Heading6Char"/>
    <w:qFormat/>
    <w:rsid w:val="00A42BD9"/>
    <w:pPr>
      <w:spacing w:before="240" w:after="60"/>
      <w:outlineLvl w:val="5"/>
    </w:pPr>
    <w:rPr>
      <w:b/>
      <w:bCs/>
      <w:sz w:val="22"/>
      <w:szCs w:val="22"/>
    </w:rPr>
  </w:style>
  <w:style w:type="paragraph" w:styleId="Heading7">
    <w:name w:val="heading 7"/>
    <w:basedOn w:val="Normal"/>
    <w:next w:val="Normal"/>
    <w:link w:val="Heading7Char"/>
    <w:qFormat/>
    <w:rsid w:val="00A42BD9"/>
    <w:pPr>
      <w:spacing w:before="240" w:after="60"/>
      <w:outlineLvl w:val="6"/>
    </w:pPr>
  </w:style>
  <w:style w:type="paragraph" w:styleId="Heading8">
    <w:name w:val="heading 8"/>
    <w:basedOn w:val="Normal"/>
    <w:next w:val="Normal"/>
    <w:link w:val="Heading8Char"/>
    <w:qFormat/>
    <w:rsid w:val="00A42BD9"/>
    <w:pPr>
      <w:spacing w:before="240" w:after="60"/>
      <w:outlineLvl w:val="7"/>
    </w:pPr>
    <w:rPr>
      <w:i/>
      <w:iCs/>
    </w:rPr>
  </w:style>
  <w:style w:type="paragraph" w:styleId="Heading9">
    <w:name w:val="heading 9"/>
    <w:basedOn w:val="Normal"/>
    <w:next w:val="Normal"/>
    <w:link w:val="Heading9Char"/>
    <w:qFormat/>
    <w:rsid w:val="00A42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BD9"/>
    <w:rPr>
      <w:rFonts w:ascii="Gill Sans MT" w:hAnsi="Gill Sans MT" w:cs="Arial"/>
      <w:b/>
      <w:bCs/>
      <w:kern w:val="32"/>
      <w:sz w:val="32"/>
      <w:szCs w:val="32"/>
      <w:lang w:val="en-US"/>
    </w:rPr>
  </w:style>
  <w:style w:type="character" w:customStyle="1" w:styleId="Heading2Char">
    <w:name w:val="Heading 2 Char"/>
    <w:basedOn w:val="DefaultParagraphFont"/>
    <w:link w:val="Heading2"/>
    <w:rsid w:val="00A42BD9"/>
    <w:rPr>
      <w:rFonts w:ascii="Gill Sans MT" w:hAnsi="Gill Sans MT" w:cs="Arial"/>
      <w:b/>
      <w:bCs/>
      <w:i/>
      <w:iCs/>
      <w:sz w:val="28"/>
      <w:szCs w:val="28"/>
      <w:lang w:val="en-US"/>
    </w:rPr>
  </w:style>
  <w:style w:type="character" w:customStyle="1" w:styleId="Heading3Char">
    <w:name w:val="Heading 3 Char"/>
    <w:basedOn w:val="DefaultParagraphFont"/>
    <w:link w:val="Heading3"/>
    <w:rsid w:val="00A42BD9"/>
    <w:rPr>
      <w:rFonts w:ascii="Arial" w:hAnsi="Arial" w:cs="Arial"/>
      <w:b/>
      <w:bCs/>
      <w:sz w:val="26"/>
      <w:szCs w:val="26"/>
      <w:lang w:val="en-US"/>
    </w:rPr>
  </w:style>
  <w:style w:type="character" w:customStyle="1" w:styleId="Heading4Char">
    <w:name w:val="Heading 4 Char"/>
    <w:basedOn w:val="DefaultParagraphFont"/>
    <w:link w:val="Heading4"/>
    <w:rsid w:val="00A42BD9"/>
    <w:rPr>
      <w:rFonts w:ascii="Adobe Garamond Pro" w:hAnsi="Adobe Garamond Pro"/>
      <w:b/>
      <w:bCs/>
      <w:sz w:val="28"/>
      <w:szCs w:val="28"/>
      <w:lang w:val="en-US"/>
    </w:rPr>
  </w:style>
  <w:style w:type="character" w:customStyle="1" w:styleId="Heading5Char">
    <w:name w:val="Heading 5 Char"/>
    <w:basedOn w:val="DefaultParagraphFont"/>
    <w:link w:val="Heading5"/>
    <w:rsid w:val="00A42BD9"/>
    <w:rPr>
      <w:rFonts w:ascii="Adobe Garamond Pro" w:hAnsi="Adobe Garamond Pro"/>
      <w:b/>
      <w:bCs/>
      <w:i/>
      <w:iCs/>
      <w:sz w:val="26"/>
      <w:szCs w:val="26"/>
      <w:lang w:val="en-US"/>
    </w:rPr>
  </w:style>
  <w:style w:type="character" w:customStyle="1" w:styleId="Heading6Char">
    <w:name w:val="Heading 6 Char"/>
    <w:basedOn w:val="DefaultParagraphFont"/>
    <w:link w:val="Heading6"/>
    <w:rsid w:val="00A42BD9"/>
    <w:rPr>
      <w:rFonts w:ascii="Adobe Garamond Pro" w:hAnsi="Adobe Garamond Pro"/>
      <w:b/>
      <w:bCs/>
      <w:sz w:val="22"/>
      <w:szCs w:val="22"/>
      <w:lang w:val="en-US"/>
    </w:rPr>
  </w:style>
  <w:style w:type="character" w:customStyle="1" w:styleId="Heading7Char">
    <w:name w:val="Heading 7 Char"/>
    <w:basedOn w:val="DefaultParagraphFont"/>
    <w:link w:val="Heading7"/>
    <w:rsid w:val="00A42BD9"/>
    <w:rPr>
      <w:rFonts w:ascii="Adobe Garamond Pro" w:hAnsi="Adobe Garamond Pro"/>
      <w:sz w:val="24"/>
      <w:szCs w:val="24"/>
      <w:lang w:val="en-US"/>
    </w:rPr>
  </w:style>
  <w:style w:type="character" w:customStyle="1" w:styleId="Heading8Char">
    <w:name w:val="Heading 8 Char"/>
    <w:basedOn w:val="DefaultParagraphFont"/>
    <w:link w:val="Heading8"/>
    <w:rsid w:val="00A42BD9"/>
    <w:rPr>
      <w:rFonts w:ascii="Adobe Garamond Pro" w:hAnsi="Adobe Garamond Pro"/>
      <w:i/>
      <w:iCs/>
      <w:sz w:val="24"/>
      <w:szCs w:val="24"/>
      <w:lang w:val="en-US"/>
    </w:rPr>
  </w:style>
  <w:style w:type="character" w:customStyle="1" w:styleId="Heading9Char">
    <w:name w:val="Heading 9 Char"/>
    <w:basedOn w:val="DefaultParagraphFont"/>
    <w:link w:val="Heading9"/>
    <w:rsid w:val="00A42BD9"/>
    <w:rPr>
      <w:rFonts w:ascii="Arial" w:hAnsi="Arial" w:cs="Arial"/>
      <w:sz w:val="22"/>
      <w:szCs w:val="22"/>
      <w:lang w:val="en-US"/>
    </w:rPr>
  </w:style>
  <w:style w:type="paragraph" w:styleId="Title">
    <w:name w:val="Title"/>
    <w:basedOn w:val="Normal"/>
    <w:link w:val="TitleChar"/>
    <w:qFormat/>
    <w:rsid w:val="00A42B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42BD9"/>
    <w:rPr>
      <w:rFonts w:ascii="Arial" w:hAnsi="Arial" w:cs="Arial"/>
      <w:b/>
      <w:bCs/>
      <w:kern w:val="28"/>
      <w:sz w:val="32"/>
      <w:szCs w:val="32"/>
      <w:lang w:val="en-US"/>
    </w:rPr>
  </w:style>
  <w:style w:type="paragraph" w:styleId="Subtitle">
    <w:name w:val="Subtitle"/>
    <w:basedOn w:val="Normal"/>
    <w:link w:val="SubtitleChar"/>
    <w:qFormat/>
    <w:rsid w:val="00A42BD9"/>
    <w:pPr>
      <w:spacing w:after="60"/>
      <w:jc w:val="center"/>
      <w:outlineLvl w:val="1"/>
    </w:pPr>
    <w:rPr>
      <w:rFonts w:ascii="Arial" w:hAnsi="Arial" w:cs="Arial"/>
    </w:rPr>
  </w:style>
  <w:style w:type="character" w:customStyle="1" w:styleId="SubtitleChar">
    <w:name w:val="Subtitle Char"/>
    <w:basedOn w:val="DefaultParagraphFont"/>
    <w:link w:val="Subtitle"/>
    <w:rsid w:val="00A42BD9"/>
    <w:rPr>
      <w:rFonts w:ascii="Arial" w:hAnsi="Arial" w:cs="Arial"/>
      <w:sz w:val="24"/>
      <w:szCs w:val="24"/>
      <w:lang w:val="en-US"/>
    </w:rPr>
  </w:style>
  <w:style w:type="character" w:styleId="Strong">
    <w:name w:val="Strong"/>
    <w:basedOn w:val="DefaultParagraphFont"/>
    <w:qFormat/>
    <w:rsid w:val="00A42BD9"/>
    <w:rPr>
      <w:b/>
      <w:bCs/>
    </w:rPr>
  </w:style>
  <w:style w:type="character" w:styleId="Emphasis">
    <w:name w:val="Emphasis"/>
    <w:basedOn w:val="DefaultParagraphFont"/>
    <w:qFormat/>
    <w:rsid w:val="00A42BD9"/>
    <w:rPr>
      <w:i/>
      <w:iCs/>
    </w:rPr>
  </w:style>
  <w:style w:type="paragraph" w:styleId="ListParagraph">
    <w:name w:val="List Paragraph"/>
    <w:basedOn w:val="Normal"/>
    <w:uiPriority w:val="34"/>
    <w:qFormat/>
    <w:rsid w:val="00A42BD9"/>
    <w:pPr>
      <w:ind w:left="720"/>
      <w:contextualSpacing/>
    </w:pPr>
  </w:style>
  <w:style w:type="table" w:styleId="TableGrid">
    <w:name w:val="Table Grid"/>
    <w:basedOn w:val="TableNormal"/>
    <w:uiPriority w:val="59"/>
    <w:rsid w:val="008C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002"/>
    <w:rPr>
      <w:rFonts w:ascii="Tahoma" w:hAnsi="Tahoma" w:cs="Tahoma"/>
      <w:sz w:val="16"/>
      <w:szCs w:val="16"/>
    </w:rPr>
  </w:style>
  <w:style w:type="character" w:customStyle="1" w:styleId="BalloonTextChar">
    <w:name w:val="Balloon Text Char"/>
    <w:basedOn w:val="DefaultParagraphFont"/>
    <w:link w:val="BalloonText"/>
    <w:uiPriority w:val="99"/>
    <w:semiHidden/>
    <w:rsid w:val="008C400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Victoria.Randall</cp:lastModifiedBy>
  <cp:revision>3</cp:revision>
  <dcterms:created xsi:type="dcterms:W3CDTF">2018-07-21T15:45:00Z</dcterms:created>
  <dcterms:modified xsi:type="dcterms:W3CDTF">2018-07-23T15:44:00Z</dcterms:modified>
</cp:coreProperties>
</file>